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FEC2" w14:textId="77777777" w:rsidR="00C14621" w:rsidRDefault="00C14621" w:rsidP="00FF690A">
      <w:pPr>
        <w:jc w:val="center"/>
      </w:pPr>
    </w:p>
    <w:p w14:paraId="43A8E3AE" w14:textId="6D629BCD" w:rsidR="00C14621" w:rsidRPr="006060B0" w:rsidRDefault="00C14621" w:rsidP="006060B0">
      <w:pPr>
        <w:jc w:val="center"/>
        <w:rPr>
          <w:b/>
          <w:bCs/>
          <w:sz w:val="52"/>
          <w:szCs w:val="52"/>
        </w:rPr>
      </w:pPr>
      <w:r w:rsidRPr="006060B0">
        <w:rPr>
          <w:b/>
          <w:bCs/>
          <w:sz w:val="52"/>
          <w:szCs w:val="52"/>
        </w:rPr>
        <w:t>Alfriston Parish Council</w:t>
      </w:r>
    </w:p>
    <w:p w14:paraId="546B17FA" w14:textId="77777777" w:rsidR="00FD4F38" w:rsidRPr="00791D78" w:rsidRDefault="00FD4F38" w:rsidP="00FD4F38">
      <w:pPr>
        <w:jc w:val="center"/>
        <w:rPr>
          <w:b/>
          <w:bCs/>
          <w:sz w:val="52"/>
          <w:szCs w:val="52"/>
        </w:rPr>
      </w:pPr>
    </w:p>
    <w:p w14:paraId="7E70DBBB" w14:textId="055F3D1E" w:rsidR="00791D78" w:rsidRPr="00FD4F38" w:rsidRDefault="002F7C6D" w:rsidP="00FD4F3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Alert System </w:t>
      </w:r>
      <w:r>
        <w:rPr>
          <w:b/>
          <w:bCs/>
          <w:sz w:val="52"/>
          <w:szCs w:val="52"/>
        </w:rPr>
        <w:br/>
        <w:t>for Potential Emergency</w:t>
      </w:r>
    </w:p>
    <w:p w14:paraId="497D919C" w14:textId="55550715" w:rsidR="00890D5D" w:rsidRDefault="00890D5D" w:rsidP="00FF690A">
      <w:pPr>
        <w:jc w:val="center"/>
      </w:pPr>
    </w:p>
    <w:p w14:paraId="09AD198E" w14:textId="7245745F" w:rsidR="00791D78" w:rsidRDefault="00C14621" w:rsidP="00FD4F38">
      <w:pPr>
        <w:jc w:val="center"/>
      </w:pPr>
      <w:r>
        <w:rPr>
          <w:noProof/>
        </w:rPr>
        <w:drawing>
          <wp:inline distT="0" distB="0" distL="0" distR="0" wp14:anchorId="67A1CD27" wp14:editId="3E84411A">
            <wp:extent cx="2371283" cy="3554233"/>
            <wp:effectExtent l="0" t="0" r="3810" b="1905"/>
            <wp:docPr id="1790729208" name="Picture 2" descr="A building with a steeple in the dist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729208" name="Picture 2" descr="A building with a steeple in the distan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8472" cy="3565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785B" w14:textId="77777777" w:rsidR="00FD4F38" w:rsidRDefault="00FD4F38" w:rsidP="00FD4F38">
      <w:pPr>
        <w:jc w:val="center"/>
      </w:pPr>
    </w:p>
    <w:p w14:paraId="54F81072" w14:textId="39FD8C91" w:rsidR="00890D5D" w:rsidRDefault="00890D5D" w:rsidP="00FF690A">
      <w:pPr>
        <w:jc w:val="center"/>
      </w:pPr>
    </w:p>
    <w:p w14:paraId="03E8D3D4" w14:textId="77777777" w:rsidR="00FD4F38" w:rsidRDefault="008A3AFC" w:rsidP="00FF690A">
      <w:pPr>
        <w:jc w:val="center"/>
        <w:rPr>
          <w:b/>
          <w:bCs/>
          <w:color w:val="FFFFFF" w:themeColor="background1"/>
          <w:sz w:val="48"/>
          <w:szCs w:val="48"/>
          <w:highlight w:val="red"/>
        </w:rPr>
      </w:pPr>
      <w:r w:rsidRPr="00FF690A">
        <w:rPr>
          <w:b/>
          <w:bCs/>
          <w:color w:val="FFFFFF" w:themeColor="background1"/>
          <w:sz w:val="48"/>
          <w:szCs w:val="48"/>
          <w:highlight w:val="red"/>
        </w:rPr>
        <w:t xml:space="preserve">REMEMBER: </w:t>
      </w:r>
    </w:p>
    <w:p w14:paraId="1259FEDD" w14:textId="09BBC7B3" w:rsidR="008A3AFC" w:rsidRPr="00FF690A" w:rsidRDefault="008A3AFC" w:rsidP="00FF690A">
      <w:pPr>
        <w:jc w:val="center"/>
        <w:rPr>
          <w:b/>
          <w:bCs/>
          <w:color w:val="FFFFFF" w:themeColor="background1"/>
          <w:sz w:val="48"/>
          <w:szCs w:val="48"/>
          <w:highlight w:val="red"/>
        </w:rPr>
      </w:pPr>
      <w:r w:rsidRPr="00FF690A">
        <w:rPr>
          <w:b/>
          <w:bCs/>
          <w:color w:val="FFFFFF" w:themeColor="background1"/>
          <w:sz w:val="48"/>
          <w:szCs w:val="48"/>
          <w:highlight w:val="red"/>
        </w:rPr>
        <w:t>If you are in immediate danger:</w:t>
      </w:r>
    </w:p>
    <w:p w14:paraId="2EC98A23" w14:textId="7A132615" w:rsidR="008A3AFC" w:rsidRPr="00FD4F38" w:rsidRDefault="008A3AFC" w:rsidP="00FD4F38">
      <w:pPr>
        <w:jc w:val="center"/>
        <w:rPr>
          <w:b/>
          <w:bCs/>
          <w:color w:val="FFFFFF" w:themeColor="background1"/>
          <w:sz w:val="52"/>
          <w:szCs w:val="52"/>
        </w:rPr>
      </w:pPr>
      <w:r w:rsidRPr="00FF690A">
        <w:rPr>
          <w:b/>
          <w:bCs/>
          <w:color w:val="FFFFFF" w:themeColor="background1"/>
          <w:sz w:val="52"/>
          <w:szCs w:val="52"/>
          <w:highlight w:val="red"/>
        </w:rPr>
        <w:t>CALL 999</w:t>
      </w:r>
    </w:p>
    <w:p w14:paraId="20A6AF29" w14:textId="77777777" w:rsidR="00282EAD" w:rsidRDefault="008A3AFC" w:rsidP="006060B0">
      <w:pPr>
        <w:pStyle w:val="Heading1"/>
        <w:numPr>
          <w:ilvl w:val="0"/>
          <w:numId w:val="0"/>
        </w:numPr>
        <w:rPr>
          <w:rFonts w:ascii="Times New Roman" w:eastAsia="Times New Roman" w:hAnsi="Times New Roman" w:cs="Times New Roman"/>
        </w:rPr>
      </w:pPr>
      <w:bookmarkStart w:id="0" w:name="_Toc187653963"/>
      <w:r>
        <w:lastRenderedPageBreak/>
        <w:t>Distribution List</w:t>
      </w:r>
      <w:bookmarkEnd w:id="0"/>
    </w:p>
    <w:p w14:paraId="44DEFE47" w14:textId="7825D38F" w:rsidR="002F7C6D" w:rsidRDefault="002F7C6D" w:rsidP="00282EAD">
      <w:r>
        <w:t>All APC Councillors, APC Clerk, AEG Leaders, War Memorial Hall, Alfriston Old Chapel Centre, Alfriston School.</w:t>
      </w:r>
    </w:p>
    <w:p w14:paraId="668B09BB" w14:textId="004CC44B" w:rsidR="002F7C6D" w:rsidRDefault="002F7C6D" w:rsidP="002F7C6D">
      <w:pPr>
        <w:pStyle w:val="Heading1"/>
        <w:numPr>
          <w:ilvl w:val="0"/>
          <w:numId w:val="0"/>
        </w:numPr>
        <w:rPr>
          <w:rFonts w:ascii="Times New Roman" w:eastAsia="Times New Roman" w:hAnsi="Times New Roman" w:cs="Times New Roman"/>
        </w:rPr>
      </w:pPr>
      <w:r>
        <w:t>PURPOSE</w:t>
      </w:r>
    </w:p>
    <w:p w14:paraId="22BCFE2E" w14:textId="252D54E4" w:rsidR="002F7C6D" w:rsidRDefault="002F7C6D" w:rsidP="002F7C6D">
      <w:pPr>
        <w:pStyle w:val="ListParagraph"/>
        <w:numPr>
          <w:ilvl w:val="0"/>
          <w:numId w:val="49"/>
        </w:numPr>
      </w:pPr>
      <w:r>
        <w:t xml:space="preserve">Alfriston Parish Council is preparing a full Emergency Plan for use in a major event; </w:t>
      </w:r>
      <w:r w:rsidR="00E559A9">
        <w:t xml:space="preserve">for </w:t>
      </w:r>
      <w:proofErr w:type="gramStart"/>
      <w:r w:rsidR="00E559A9">
        <w:t>example</w:t>
      </w:r>
      <w:proofErr w:type="gramEnd"/>
      <w:r w:rsidR="00E559A9">
        <w:t xml:space="preserve"> </w:t>
      </w:r>
      <w:r>
        <w:t xml:space="preserve">one </w:t>
      </w:r>
      <w:r w:rsidR="00E559A9">
        <w:t xml:space="preserve">where </w:t>
      </w:r>
      <w:r>
        <w:t>the emergency services cannot be contacted</w:t>
      </w:r>
      <w:r w:rsidR="00E559A9">
        <w:t xml:space="preserve"> or reach the village in a timely manner</w:t>
      </w:r>
      <w:r>
        <w:t xml:space="preserve">, </w:t>
      </w:r>
      <w:r w:rsidR="00E559A9">
        <w:t xml:space="preserve">where multiple households have to be evacuated, </w:t>
      </w:r>
      <w:r>
        <w:t xml:space="preserve">or </w:t>
      </w:r>
      <w:r w:rsidR="00E559A9">
        <w:t xml:space="preserve">where </w:t>
      </w:r>
      <w:r>
        <w:t xml:space="preserve">there is </w:t>
      </w:r>
      <w:r w:rsidR="00E559A9">
        <w:t>a</w:t>
      </w:r>
      <w:r>
        <w:t xml:space="preserve"> threat to life.</w:t>
      </w:r>
    </w:p>
    <w:p w14:paraId="4D1DD0BC" w14:textId="09CD6852" w:rsidR="002F7C6D" w:rsidRDefault="002F7C6D" w:rsidP="00E559A9">
      <w:pPr>
        <w:pStyle w:val="ListParagraph"/>
        <w:numPr>
          <w:ilvl w:val="0"/>
          <w:numId w:val="49"/>
        </w:numPr>
      </w:pPr>
      <w:r>
        <w:t xml:space="preserve">However, most emergencies or warnings of possible danger will not reach the threshold to trigger that plan. This document outlines communications processes for a </w:t>
      </w:r>
      <w:proofErr w:type="gramStart"/>
      <w:r>
        <w:t>lower level</w:t>
      </w:r>
      <w:proofErr w:type="gramEnd"/>
      <w:r>
        <w:t xml:space="preserve"> emergency, </w:t>
      </w:r>
      <w:r w:rsidR="00E559A9">
        <w:t>for example</w:t>
      </w:r>
      <w:r>
        <w:t xml:space="preserve"> a flood warning.</w:t>
      </w:r>
    </w:p>
    <w:p w14:paraId="35FACBDA" w14:textId="6F41268C" w:rsidR="002F7C6D" w:rsidRDefault="002F7C6D" w:rsidP="002F7C6D">
      <w:pPr>
        <w:pStyle w:val="Heading1"/>
        <w:numPr>
          <w:ilvl w:val="0"/>
          <w:numId w:val="0"/>
        </w:numPr>
        <w:rPr>
          <w:rFonts w:ascii="Times New Roman" w:eastAsia="Times New Roman" w:hAnsi="Times New Roman" w:cs="Times New Roman"/>
        </w:rPr>
      </w:pPr>
      <w:r>
        <w:t>PREPAREDNESS</w:t>
      </w:r>
    </w:p>
    <w:p w14:paraId="044BE91C" w14:textId="443B5A5F" w:rsidR="002F7C6D" w:rsidRDefault="002F7C6D" w:rsidP="002F7C6D">
      <w:pPr>
        <w:pStyle w:val="ListParagraph"/>
        <w:numPr>
          <w:ilvl w:val="0"/>
          <w:numId w:val="49"/>
        </w:numPr>
      </w:pPr>
      <w:r>
        <w:t>All APC Councillors and AEG leaders should be signed up to receive flood alerts from EA.</w:t>
      </w:r>
      <w:r w:rsidRPr="002F7C6D">
        <w:t xml:space="preserve"> </w:t>
      </w:r>
      <w:hyperlink r:id="rId9" w:history="1">
        <w:r w:rsidRPr="0039321C">
          <w:rPr>
            <w:rStyle w:val="Hyperlink"/>
          </w:rPr>
          <w:t>https://www.gov.uk/sign-up-for-flood-warnings</w:t>
        </w:r>
      </w:hyperlink>
    </w:p>
    <w:p w14:paraId="70CB5CB5" w14:textId="2827B814" w:rsidR="002F7C6D" w:rsidRDefault="002F7C6D" w:rsidP="002F7C6D">
      <w:pPr>
        <w:pStyle w:val="ListParagraph"/>
        <w:numPr>
          <w:ilvl w:val="0"/>
          <w:numId w:val="49"/>
        </w:numPr>
      </w:pPr>
      <w:r>
        <w:t>All APC Councillors and AEG leaders should be members of the APC – AEG WhatsApp Group</w:t>
      </w:r>
      <w:r w:rsidR="00E559A9">
        <w:t>.</w:t>
      </w:r>
    </w:p>
    <w:p w14:paraId="69FE8270" w14:textId="66C048B0" w:rsidR="002F7C6D" w:rsidRDefault="002F7C6D" w:rsidP="002F7C6D">
      <w:pPr>
        <w:pStyle w:val="ListParagraph"/>
        <w:numPr>
          <w:ilvl w:val="0"/>
          <w:numId w:val="49"/>
        </w:numPr>
      </w:pPr>
      <w:r>
        <w:t>All APC Councillors and AEG leaders should be</w:t>
      </w:r>
      <w:r w:rsidR="00E559A9">
        <w:t xml:space="preserve"> on the call list for the APC Emergency Phone Group.</w:t>
      </w:r>
    </w:p>
    <w:p w14:paraId="4CEFEDAF" w14:textId="4563738D" w:rsidR="00E559A9" w:rsidRDefault="00E559A9" w:rsidP="002F7C6D">
      <w:pPr>
        <w:pStyle w:val="ListParagraph"/>
        <w:numPr>
          <w:ilvl w:val="0"/>
          <w:numId w:val="49"/>
        </w:numPr>
      </w:pPr>
      <w:r>
        <w:t>All APC Councillors and AEG leaders should have each other’s mobile numbers.</w:t>
      </w:r>
    </w:p>
    <w:p w14:paraId="37511D59" w14:textId="6B80BFBB" w:rsidR="002F7C6D" w:rsidRDefault="002F7C6D" w:rsidP="002F7C6D">
      <w:pPr>
        <w:pStyle w:val="ListParagraph"/>
        <w:numPr>
          <w:ilvl w:val="0"/>
          <w:numId w:val="49"/>
        </w:numPr>
      </w:pPr>
      <w:r>
        <w:t xml:space="preserve">All APC Councillors and AEG leaders should </w:t>
      </w:r>
      <w:r w:rsidR="00E559A9">
        <w:t>retain</w:t>
      </w:r>
      <w:r>
        <w:t xml:space="preserve"> a copy of this document and the Emergency Plan</w:t>
      </w:r>
      <w:r w:rsidR="00E559A9">
        <w:t xml:space="preserve"> (when produced)</w:t>
      </w:r>
      <w:r w:rsidR="00E21AF0">
        <w:t xml:space="preserve">. </w:t>
      </w:r>
      <w:r w:rsidR="00E21AF0" w:rsidRPr="00E21AF0">
        <w:rPr>
          <w:i/>
          <w:iCs/>
        </w:rPr>
        <w:t xml:space="preserve">The full </w:t>
      </w:r>
      <w:r w:rsidR="00E559A9">
        <w:rPr>
          <w:i/>
          <w:iCs/>
        </w:rPr>
        <w:t>p</w:t>
      </w:r>
      <w:r w:rsidR="00E21AF0" w:rsidRPr="00E21AF0">
        <w:rPr>
          <w:i/>
          <w:iCs/>
        </w:rPr>
        <w:t xml:space="preserve">lan has many useful contact details which may </w:t>
      </w:r>
      <w:r w:rsidR="00E559A9">
        <w:rPr>
          <w:i/>
          <w:iCs/>
        </w:rPr>
        <w:t xml:space="preserve">also </w:t>
      </w:r>
      <w:r w:rsidR="00E21AF0">
        <w:rPr>
          <w:i/>
          <w:iCs/>
        </w:rPr>
        <w:t xml:space="preserve">assist the response to </w:t>
      </w:r>
      <w:r w:rsidR="00E21AF0" w:rsidRPr="00E21AF0">
        <w:rPr>
          <w:i/>
          <w:iCs/>
        </w:rPr>
        <w:t>a lower-level emergency.</w:t>
      </w:r>
    </w:p>
    <w:p w14:paraId="3DDFA996" w14:textId="68293CC4" w:rsidR="002F7C6D" w:rsidRDefault="002F7C6D" w:rsidP="002F7C6D">
      <w:pPr>
        <w:pStyle w:val="Heading1"/>
        <w:numPr>
          <w:ilvl w:val="0"/>
          <w:numId w:val="0"/>
        </w:numPr>
        <w:rPr>
          <w:rFonts w:ascii="Times New Roman" w:eastAsia="Times New Roman" w:hAnsi="Times New Roman" w:cs="Times New Roman"/>
        </w:rPr>
      </w:pPr>
      <w:r>
        <w:t>ACTIONS</w:t>
      </w:r>
    </w:p>
    <w:p w14:paraId="2BDD5E2C" w14:textId="538E6819" w:rsidR="00E21AF0" w:rsidRDefault="002F7C6D" w:rsidP="00E21AF0">
      <w:pPr>
        <w:pStyle w:val="ListParagraph"/>
        <w:numPr>
          <w:ilvl w:val="0"/>
          <w:numId w:val="49"/>
        </w:numPr>
      </w:pPr>
      <w:r>
        <w:t>An actual, or possible</w:t>
      </w:r>
      <w:r w:rsidR="00E21AF0">
        <w:t>,</w:t>
      </w:r>
      <w:r>
        <w:t xml:space="preserve"> emergency event</w:t>
      </w:r>
      <w:r w:rsidR="00E21AF0">
        <w:t xml:space="preserve"> may include (but is not limited to): a flood warning, other forecast extreme weather, a</w:t>
      </w:r>
      <w:r w:rsidR="00E559A9">
        <w:t xml:space="preserve">n extended </w:t>
      </w:r>
      <w:r w:rsidR="00E21AF0">
        <w:t>utility outage, or a traffic accident in the locality.</w:t>
      </w:r>
      <w:bookmarkStart w:id="1" w:name="_Toc16390"/>
    </w:p>
    <w:p w14:paraId="5120FA66" w14:textId="77777777" w:rsidR="00E21AF0" w:rsidRDefault="00E21AF0" w:rsidP="00E21AF0">
      <w:pPr>
        <w:pStyle w:val="ListParagraph"/>
      </w:pPr>
    </w:p>
    <w:p w14:paraId="56181408" w14:textId="6815CCC4" w:rsidR="00E21AF0" w:rsidRDefault="00E21AF0" w:rsidP="00E21AF0">
      <w:pPr>
        <w:pStyle w:val="ListParagraph"/>
        <w:numPr>
          <w:ilvl w:val="0"/>
          <w:numId w:val="49"/>
        </w:numPr>
      </w:pPr>
      <w:r>
        <w:t xml:space="preserve">If an APC or AEG individual becomes aware of an event of increasing concern, </w:t>
      </w:r>
      <w:r w:rsidR="00E559A9">
        <w:t xml:space="preserve">they should </w:t>
      </w:r>
      <w:r>
        <w:t>alert others using the following methods in order of preference:-</w:t>
      </w:r>
    </w:p>
    <w:p w14:paraId="5CD32F6D" w14:textId="3BC63EB8" w:rsidR="00E559A9" w:rsidRDefault="009E782B" w:rsidP="00E559A9">
      <w:pPr>
        <w:pStyle w:val="ListParagraph"/>
        <w:numPr>
          <w:ilvl w:val="0"/>
          <w:numId w:val="46"/>
        </w:numPr>
      </w:pPr>
      <w:r>
        <w:t>APC – AEG What</w:t>
      </w:r>
      <w:r w:rsidR="00927F7A">
        <w:t>s</w:t>
      </w:r>
      <w:r>
        <w:t>App Group</w:t>
      </w:r>
      <w:r w:rsidR="00E559A9">
        <w:t xml:space="preserve"> (since this offers one to many communication)</w:t>
      </w:r>
    </w:p>
    <w:p w14:paraId="7455493F" w14:textId="487AEB6A" w:rsidR="009E782B" w:rsidRDefault="00E559A9" w:rsidP="009E782B">
      <w:pPr>
        <w:pStyle w:val="ListParagraph"/>
        <w:numPr>
          <w:ilvl w:val="0"/>
          <w:numId w:val="46"/>
        </w:numPr>
      </w:pPr>
      <w:r>
        <w:t>APC Emergency Phone Group</w:t>
      </w:r>
      <w:r w:rsidR="0055475F">
        <w:t xml:space="preserve"> </w:t>
      </w:r>
      <w:r>
        <w:t>(one to one communication)</w:t>
      </w:r>
    </w:p>
    <w:p w14:paraId="50C8CFAF" w14:textId="292A1244" w:rsidR="009E782B" w:rsidRDefault="009E782B" w:rsidP="009E782B">
      <w:pPr>
        <w:pStyle w:val="ListParagraph"/>
        <w:numPr>
          <w:ilvl w:val="0"/>
          <w:numId w:val="46"/>
        </w:numPr>
      </w:pPr>
      <w:r>
        <w:t>Individual mobile phone numbers - text</w:t>
      </w:r>
    </w:p>
    <w:p w14:paraId="1B9A6389" w14:textId="05A88464" w:rsidR="00E21AF0" w:rsidRDefault="00D56E04" w:rsidP="00D56E04">
      <w:pPr>
        <w:pStyle w:val="ListParagraph"/>
        <w:numPr>
          <w:ilvl w:val="0"/>
          <w:numId w:val="46"/>
        </w:numPr>
      </w:pPr>
      <w:r>
        <w:t>Individual mobile phone numbers - voice</w:t>
      </w:r>
    </w:p>
    <w:p w14:paraId="3B69952A" w14:textId="5E66BBE9" w:rsidR="00D56E04" w:rsidRDefault="00D56E04" w:rsidP="00E21AF0">
      <w:pPr>
        <w:pStyle w:val="ListParagraph"/>
        <w:numPr>
          <w:ilvl w:val="0"/>
          <w:numId w:val="46"/>
        </w:numPr>
      </w:pPr>
      <w:r>
        <w:t>Landline numbers - voice</w:t>
      </w:r>
    </w:p>
    <w:p w14:paraId="2F2843CD" w14:textId="47F1F9A9" w:rsidR="00D56E04" w:rsidRDefault="00E559A9" w:rsidP="00E21AF0">
      <w:pPr>
        <w:pStyle w:val="ListParagraph"/>
        <w:numPr>
          <w:ilvl w:val="0"/>
          <w:numId w:val="46"/>
        </w:numPr>
      </w:pPr>
      <w:r>
        <w:t xml:space="preserve">Assemble in </w:t>
      </w:r>
      <w:r w:rsidR="00D56E04">
        <w:t>Market Square</w:t>
      </w:r>
    </w:p>
    <w:p w14:paraId="6D088673" w14:textId="0D1F3438" w:rsidR="00E559A9" w:rsidRDefault="00E559A9" w:rsidP="00E559A9">
      <w:pPr>
        <w:numPr>
          <w:ilvl w:val="0"/>
          <w:numId w:val="49"/>
        </w:numPr>
      </w:pPr>
      <w:r>
        <w:t>Further information can also be shared by email, if available.</w:t>
      </w:r>
    </w:p>
    <w:p w14:paraId="2D3780EB" w14:textId="24EC3AA9" w:rsidR="00EE6ACF" w:rsidRDefault="00E21AF0" w:rsidP="00E559A9">
      <w:pPr>
        <w:numPr>
          <w:ilvl w:val="0"/>
          <w:numId w:val="49"/>
        </w:numPr>
      </w:pPr>
      <w:r>
        <w:t xml:space="preserve">The event response will be coordinated by </w:t>
      </w:r>
      <w:r w:rsidR="00E559A9">
        <w:t xml:space="preserve">available Councillors. </w:t>
      </w:r>
      <w:r w:rsidR="00EE6ACF">
        <w:t xml:space="preserve">Ongoing decisions need to be made about the response if the event worsens or if the </w:t>
      </w:r>
      <w:r w:rsidR="00E559A9">
        <w:t>full</w:t>
      </w:r>
      <w:r w:rsidR="00EE6ACF">
        <w:t xml:space="preserve"> emergency plan needs to be triggered</w:t>
      </w:r>
      <w:r w:rsidR="00E559A9">
        <w:t xml:space="preserve"> as detailed in that document</w:t>
      </w:r>
      <w:r w:rsidR="00EE6ACF">
        <w:t>.</w:t>
      </w:r>
    </w:p>
    <w:p w14:paraId="0BDCD7A6" w14:textId="5395DDA2" w:rsidR="00E21AF0" w:rsidRDefault="00E21AF0" w:rsidP="00E21AF0">
      <w:pPr>
        <w:numPr>
          <w:ilvl w:val="0"/>
          <w:numId w:val="49"/>
        </w:numPr>
      </w:pPr>
      <w:r>
        <w:t>Status updates should be shared through the same channels as above.</w:t>
      </w:r>
    </w:p>
    <w:p w14:paraId="5D7CC632" w14:textId="30FBC56A" w:rsidR="00E21AF0" w:rsidRPr="00E21AF0" w:rsidRDefault="00E21AF0" w:rsidP="00E21AF0">
      <w:pPr>
        <w:numPr>
          <w:ilvl w:val="0"/>
          <w:numId w:val="49"/>
        </w:numPr>
      </w:pPr>
      <w:r>
        <w:t xml:space="preserve">An </w:t>
      </w:r>
      <w:r w:rsidR="00E559A9">
        <w:t>“</w:t>
      </w:r>
      <w:r>
        <w:t>end of event</w:t>
      </w:r>
      <w:r w:rsidR="00E559A9">
        <w:t xml:space="preserve">: </w:t>
      </w:r>
      <w:r>
        <w:t>all clear</w:t>
      </w:r>
      <w:r w:rsidR="00E559A9">
        <w:t>”</w:t>
      </w:r>
      <w:r>
        <w:t xml:space="preserve"> message should be shared through the same channels as above.</w:t>
      </w:r>
    </w:p>
    <w:bookmarkEnd w:id="1"/>
    <w:p w14:paraId="0B1F10BA" w14:textId="4EDE7E18" w:rsidR="00890D5D" w:rsidRPr="00E21AF0" w:rsidRDefault="00890D5D" w:rsidP="00E21AF0">
      <w:pPr>
        <w:spacing w:after="160" w:line="278" w:lineRule="auto"/>
      </w:pPr>
    </w:p>
    <w:sectPr w:rsidR="00890D5D" w:rsidRPr="00E21AF0" w:rsidSect="0035788A">
      <w:footerReference w:type="even" r:id="rId10"/>
      <w:footerReference w:type="default" r:id="rId11"/>
      <w:pgSz w:w="11900" w:h="16840"/>
      <w:pgMar w:top="1134" w:right="992" w:bottom="1418" w:left="992" w:header="720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6ED2A" w14:textId="77777777" w:rsidR="00163A2F" w:rsidRDefault="00163A2F" w:rsidP="00282EAD">
      <w:r>
        <w:separator/>
      </w:r>
    </w:p>
  </w:endnote>
  <w:endnote w:type="continuationSeparator" w:id="0">
    <w:p w14:paraId="6160C2C8" w14:textId="77777777" w:rsidR="00163A2F" w:rsidRDefault="00163A2F" w:rsidP="0028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078369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4BBAEB" w14:textId="7CAD70F0" w:rsidR="0035788A" w:rsidRDefault="0035788A" w:rsidP="00534A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607E7EFE" w14:textId="7F92441B" w:rsidR="00890D5D" w:rsidRDefault="00D8159F" w:rsidP="0035788A">
    <w:pPr>
      <w:ind w:right="360"/>
    </w:pPr>
    <w:r>
      <w:t xml:space="preserve"> </w:t>
    </w:r>
    <w:r>
      <w:tab/>
    </w:r>
    <w:r>
      <w:rPr>
        <w:color w:val="85015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2EAB5" w14:textId="77777777" w:rsidR="00F16278" w:rsidRDefault="0035788A" w:rsidP="00F16278">
    <w:pPr>
      <w:spacing w:after="0"/>
      <w:ind w:left="3600" w:right="360" w:hanging="2535"/>
    </w:pPr>
    <w:r>
      <w:t>Alfriston Parish Council</w:t>
    </w:r>
    <w:r>
      <w:ptab w:relativeTo="margin" w:alignment="center" w:leader="none"/>
    </w:r>
    <w:r w:rsidR="002F7C6D">
      <w:t>A</w:t>
    </w:r>
    <w:r w:rsidR="00EE6ACF">
      <w:t>l</w:t>
    </w:r>
    <w:r w:rsidR="002F7C6D">
      <w:t>ert System v</w:t>
    </w:r>
    <w:r w:rsidR="00E559A9">
      <w:t>1.0</w:t>
    </w:r>
    <w:r w:rsidR="002F7C6D">
      <w:t xml:space="preserve"> </w:t>
    </w:r>
    <w:r w:rsidR="00690CC1">
      <w:t>Adopted at APC Meeting 17</w:t>
    </w:r>
    <w:r w:rsidR="00690CC1" w:rsidRPr="00690CC1">
      <w:rPr>
        <w:vertAlign w:val="superscript"/>
      </w:rPr>
      <w:t>th</w:t>
    </w:r>
    <w:r w:rsidR="00690CC1">
      <w:t xml:space="preserve"> Feb. 202</w:t>
    </w:r>
    <w:r w:rsidR="009A592F">
      <w:t xml:space="preserve">5 </w:t>
    </w:r>
    <w:r w:rsidR="009A592F">
      <w:br/>
      <w:t>Due to be reviewed:   Feb</w:t>
    </w:r>
    <w:r w:rsidR="00F16278">
      <w:t xml:space="preserve"> 2026</w:t>
    </w:r>
  </w:p>
  <w:p w14:paraId="36F5F3ED" w14:textId="201813F9" w:rsidR="00890D5D" w:rsidRDefault="0035788A" w:rsidP="009A592F">
    <w:pPr>
      <w:spacing w:after="0"/>
      <w:ind w:right="360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B46C9" w14:textId="77777777" w:rsidR="00163A2F" w:rsidRDefault="00163A2F" w:rsidP="00282EAD">
      <w:r>
        <w:separator/>
      </w:r>
    </w:p>
  </w:footnote>
  <w:footnote w:type="continuationSeparator" w:id="0">
    <w:p w14:paraId="013471F3" w14:textId="77777777" w:rsidR="00163A2F" w:rsidRDefault="00163A2F" w:rsidP="0028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1BC"/>
    <w:multiLevelType w:val="hybridMultilevel"/>
    <w:tmpl w:val="BB1EF2DC"/>
    <w:lvl w:ilvl="0" w:tplc="79121F7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840C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CF49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B6808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CE1F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C8A4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2B6B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CC269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E231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E680D"/>
    <w:multiLevelType w:val="hybridMultilevel"/>
    <w:tmpl w:val="2626DE6A"/>
    <w:lvl w:ilvl="0" w:tplc="4752716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E74B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B8070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A8E0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0A49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C38C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C6AD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2AA0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0E17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439F5"/>
    <w:multiLevelType w:val="hybridMultilevel"/>
    <w:tmpl w:val="4426DD50"/>
    <w:lvl w:ilvl="0" w:tplc="5958E852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0B2C"/>
    <w:multiLevelType w:val="hybridMultilevel"/>
    <w:tmpl w:val="CD8C1C6E"/>
    <w:lvl w:ilvl="0" w:tplc="0C6AC42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9364F"/>
    <w:multiLevelType w:val="hybridMultilevel"/>
    <w:tmpl w:val="579A2908"/>
    <w:lvl w:ilvl="0" w:tplc="44BE78C6"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A2A8F"/>
    <w:multiLevelType w:val="hybridMultilevel"/>
    <w:tmpl w:val="E00A7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82543"/>
    <w:multiLevelType w:val="hybridMultilevel"/>
    <w:tmpl w:val="486CD6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70B5"/>
    <w:multiLevelType w:val="hybridMultilevel"/>
    <w:tmpl w:val="EB3CE5C2"/>
    <w:lvl w:ilvl="0" w:tplc="FFFFFFFF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1DE92963"/>
    <w:multiLevelType w:val="hybridMultilevel"/>
    <w:tmpl w:val="DC4AB902"/>
    <w:lvl w:ilvl="0" w:tplc="23CA6512"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97617"/>
    <w:multiLevelType w:val="hybridMultilevel"/>
    <w:tmpl w:val="36D86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C0BA3"/>
    <w:multiLevelType w:val="hybridMultilevel"/>
    <w:tmpl w:val="627C9A1E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372FAE"/>
    <w:multiLevelType w:val="hybridMultilevel"/>
    <w:tmpl w:val="B7DE75C8"/>
    <w:lvl w:ilvl="0" w:tplc="F3C69054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CD16C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/>
        <w:bCs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CF84A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/>
        <w:bCs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4BAC8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/>
        <w:bCs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8AE66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/>
        <w:bCs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48250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/>
        <w:bCs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2A452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/>
        <w:bCs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84D692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/>
        <w:bCs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CCD6A6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/>
        <w:bCs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276C8D"/>
    <w:multiLevelType w:val="hybridMultilevel"/>
    <w:tmpl w:val="CDE0C962"/>
    <w:lvl w:ilvl="0" w:tplc="11B0FC04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C2551"/>
    <w:multiLevelType w:val="hybridMultilevel"/>
    <w:tmpl w:val="15B2CA04"/>
    <w:lvl w:ilvl="0" w:tplc="DEA020F0">
      <w:start w:val="2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B4CEC"/>
    <w:multiLevelType w:val="hybridMultilevel"/>
    <w:tmpl w:val="20549BAA"/>
    <w:lvl w:ilvl="0" w:tplc="4FD65CD8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E9B7D0F"/>
    <w:multiLevelType w:val="hybridMultilevel"/>
    <w:tmpl w:val="3C366072"/>
    <w:lvl w:ilvl="0" w:tplc="4B5C5714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3FCD634F"/>
    <w:multiLevelType w:val="hybridMultilevel"/>
    <w:tmpl w:val="1FF434D4"/>
    <w:lvl w:ilvl="0" w:tplc="FA54FE10">
      <w:start w:val="1"/>
      <w:numFmt w:val="upperLetter"/>
      <w:pStyle w:val="Heading1Appendix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50359"/>
    <w:multiLevelType w:val="hybridMultilevel"/>
    <w:tmpl w:val="E0FCC73C"/>
    <w:lvl w:ilvl="0" w:tplc="2A9AB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4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C7B49"/>
    <w:multiLevelType w:val="hybridMultilevel"/>
    <w:tmpl w:val="CB923042"/>
    <w:lvl w:ilvl="0" w:tplc="44BE78C6"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5F43"/>
    <w:multiLevelType w:val="hybridMultilevel"/>
    <w:tmpl w:val="B83C4FCC"/>
    <w:lvl w:ilvl="0" w:tplc="CE18E7C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674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85C3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3ADEF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276E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6D64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613A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2F6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85AA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BEBEB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C26A4D"/>
    <w:multiLevelType w:val="hybridMultilevel"/>
    <w:tmpl w:val="C51C5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737CD"/>
    <w:multiLevelType w:val="hybridMultilevel"/>
    <w:tmpl w:val="CC7AF4B6"/>
    <w:lvl w:ilvl="0" w:tplc="7B721F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6A53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0A4E6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E3BE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E6D30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C502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47CC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0922C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5AA2B4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531FCB"/>
    <w:multiLevelType w:val="multilevel"/>
    <w:tmpl w:val="3D847C4A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D0A0A"/>
    <w:multiLevelType w:val="hybridMultilevel"/>
    <w:tmpl w:val="ABDC873E"/>
    <w:lvl w:ilvl="0" w:tplc="44BE78C6">
      <w:numFmt w:val="bullet"/>
      <w:lvlText w:val="-"/>
      <w:lvlJc w:val="left"/>
      <w:pPr>
        <w:ind w:left="720" w:hanging="360"/>
      </w:pPr>
      <w:rPr>
        <w:rFonts w:ascii="Aptos" w:eastAsia="Arial" w:hAnsi="Apto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85A70"/>
    <w:multiLevelType w:val="hybridMultilevel"/>
    <w:tmpl w:val="D1DEE08E"/>
    <w:lvl w:ilvl="0" w:tplc="282A1C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1F05DD"/>
    <w:multiLevelType w:val="hybridMultilevel"/>
    <w:tmpl w:val="43E05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D6705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AB07C30"/>
    <w:multiLevelType w:val="hybridMultilevel"/>
    <w:tmpl w:val="61C63E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60290"/>
    <w:multiLevelType w:val="multilevel"/>
    <w:tmpl w:val="8AFE997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sz w:val="4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DA1312"/>
    <w:multiLevelType w:val="hybridMultilevel"/>
    <w:tmpl w:val="BC1AA24C"/>
    <w:lvl w:ilvl="0" w:tplc="D98096AC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4E465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0099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E191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B6843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2A9CC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4E5A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AC25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EDAE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5015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0584532">
    <w:abstractNumId w:val="0"/>
  </w:num>
  <w:num w:numId="2" w16cid:durableId="1310745395">
    <w:abstractNumId w:val="19"/>
  </w:num>
  <w:num w:numId="3" w16cid:durableId="1261371398">
    <w:abstractNumId w:val="29"/>
  </w:num>
  <w:num w:numId="4" w16cid:durableId="1811701867">
    <w:abstractNumId w:val="21"/>
  </w:num>
  <w:num w:numId="5" w16cid:durableId="1829248036">
    <w:abstractNumId w:val="1"/>
  </w:num>
  <w:num w:numId="6" w16cid:durableId="807019169">
    <w:abstractNumId w:val="11"/>
  </w:num>
  <w:num w:numId="7" w16cid:durableId="846333724">
    <w:abstractNumId w:val="25"/>
  </w:num>
  <w:num w:numId="8" w16cid:durableId="1651203398">
    <w:abstractNumId w:val="5"/>
  </w:num>
  <w:num w:numId="9" w16cid:durableId="985548155">
    <w:abstractNumId w:val="17"/>
  </w:num>
  <w:num w:numId="10" w16cid:durableId="1749301673">
    <w:abstractNumId w:val="17"/>
    <w:lvlOverride w:ilvl="0">
      <w:startOverride w:val="1"/>
    </w:lvlOverride>
  </w:num>
  <w:num w:numId="11" w16cid:durableId="531041695">
    <w:abstractNumId w:val="14"/>
  </w:num>
  <w:num w:numId="12" w16cid:durableId="1918594989">
    <w:abstractNumId w:val="22"/>
  </w:num>
  <w:num w:numId="13" w16cid:durableId="23555423">
    <w:abstractNumId w:val="28"/>
  </w:num>
  <w:num w:numId="14" w16cid:durableId="1882475223">
    <w:abstractNumId w:val="14"/>
    <w:lvlOverride w:ilvl="0">
      <w:startOverride w:val="1"/>
    </w:lvlOverride>
  </w:num>
  <w:num w:numId="15" w16cid:durableId="2052460356">
    <w:abstractNumId w:val="17"/>
  </w:num>
  <w:num w:numId="16" w16cid:durableId="413820197">
    <w:abstractNumId w:val="8"/>
  </w:num>
  <w:num w:numId="17" w16cid:durableId="393897517">
    <w:abstractNumId w:val="23"/>
  </w:num>
  <w:num w:numId="18" w16cid:durableId="1332217741">
    <w:abstractNumId w:val="18"/>
  </w:num>
  <w:num w:numId="19" w16cid:durableId="345180260">
    <w:abstractNumId w:val="4"/>
  </w:num>
  <w:num w:numId="20" w16cid:durableId="1024675666">
    <w:abstractNumId w:val="17"/>
    <w:lvlOverride w:ilvl="0">
      <w:startOverride w:val="1"/>
    </w:lvlOverride>
  </w:num>
  <w:num w:numId="21" w16cid:durableId="1490485611">
    <w:abstractNumId w:val="17"/>
    <w:lvlOverride w:ilvl="0">
      <w:startOverride w:val="1"/>
    </w:lvlOverride>
  </w:num>
  <w:num w:numId="22" w16cid:durableId="555968097">
    <w:abstractNumId w:val="17"/>
    <w:lvlOverride w:ilvl="0">
      <w:startOverride w:val="1"/>
    </w:lvlOverride>
  </w:num>
  <w:num w:numId="23" w16cid:durableId="1632402740">
    <w:abstractNumId w:val="17"/>
    <w:lvlOverride w:ilvl="0">
      <w:startOverride w:val="1"/>
    </w:lvlOverride>
  </w:num>
  <w:num w:numId="24" w16cid:durableId="1884751743">
    <w:abstractNumId w:val="17"/>
    <w:lvlOverride w:ilvl="0">
      <w:startOverride w:val="1"/>
    </w:lvlOverride>
  </w:num>
  <w:num w:numId="25" w16cid:durableId="2008434012">
    <w:abstractNumId w:val="17"/>
    <w:lvlOverride w:ilvl="0">
      <w:startOverride w:val="1"/>
    </w:lvlOverride>
  </w:num>
  <w:num w:numId="26" w16cid:durableId="1135180346">
    <w:abstractNumId w:val="14"/>
    <w:lvlOverride w:ilvl="0">
      <w:startOverride w:val="1"/>
    </w:lvlOverride>
  </w:num>
  <w:num w:numId="27" w16cid:durableId="1559198216">
    <w:abstractNumId w:val="14"/>
    <w:lvlOverride w:ilvl="0">
      <w:startOverride w:val="1"/>
    </w:lvlOverride>
  </w:num>
  <w:num w:numId="28" w16cid:durableId="1593664125">
    <w:abstractNumId w:val="15"/>
  </w:num>
  <w:num w:numId="29" w16cid:durableId="2095204510">
    <w:abstractNumId w:val="14"/>
  </w:num>
  <w:num w:numId="30" w16cid:durableId="1638607601">
    <w:abstractNumId w:val="14"/>
    <w:lvlOverride w:ilvl="0">
      <w:startOverride w:val="1"/>
    </w:lvlOverride>
  </w:num>
  <w:num w:numId="31" w16cid:durableId="1257520642">
    <w:abstractNumId w:val="14"/>
    <w:lvlOverride w:ilvl="0">
      <w:startOverride w:val="1"/>
    </w:lvlOverride>
  </w:num>
  <w:num w:numId="32" w16cid:durableId="487014724">
    <w:abstractNumId w:val="7"/>
  </w:num>
  <w:num w:numId="33" w16cid:durableId="1997684446">
    <w:abstractNumId w:val="14"/>
  </w:num>
  <w:num w:numId="34" w16cid:durableId="1154950864">
    <w:abstractNumId w:val="14"/>
    <w:lvlOverride w:ilvl="0">
      <w:startOverride w:val="1"/>
    </w:lvlOverride>
  </w:num>
  <w:num w:numId="35" w16cid:durableId="1587110833">
    <w:abstractNumId w:val="14"/>
    <w:lvlOverride w:ilvl="0">
      <w:startOverride w:val="1"/>
    </w:lvlOverride>
  </w:num>
  <w:num w:numId="36" w16cid:durableId="1710104090">
    <w:abstractNumId w:val="24"/>
  </w:num>
  <w:num w:numId="37" w16cid:durableId="79915279">
    <w:abstractNumId w:val="17"/>
  </w:num>
  <w:num w:numId="38" w16cid:durableId="1708527019">
    <w:abstractNumId w:val="3"/>
  </w:num>
  <w:num w:numId="39" w16cid:durableId="1096289738">
    <w:abstractNumId w:val="3"/>
    <w:lvlOverride w:ilvl="0">
      <w:startOverride w:val="1"/>
    </w:lvlOverride>
  </w:num>
  <w:num w:numId="40" w16cid:durableId="1084692782">
    <w:abstractNumId w:val="27"/>
  </w:num>
  <w:num w:numId="41" w16cid:durableId="546375778">
    <w:abstractNumId w:val="16"/>
  </w:num>
  <w:num w:numId="42" w16cid:durableId="2041322583">
    <w:abstractNumId w:val="26"/>
  </w:num>
  <w:num w:numId="43" w16cid:durableId="507795512">
    <w:abstractNumId w:val="2"/>
  </w:num>
  <w:num w:numId="44" w16cid:durableId="1255361830">
    <w:abstractNumId w:val="13"/>
  </w:num>
  <w:num w:numId="45" w16cid:durableId="164592745">
    <w:abstractNumId w:val="12"/>
  </w:num>
  <w:num w:numId="46" w16cid:durableId="261452818">
    <w:abstractNumId w:val="10"/>
  </w:num>
  <w:num w:numId="47" w16cid:durableId="1116095367">
    <w:abstractNumId w:val="20"/>
  </w:num>
  <w:num w:numId="48" w16cid:durableId="1066730599">
    <w:abstractNumId w:val="6"/>
  </w:num>
  <w:num w:numId="49" w16cid:durableId="1140728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5D"/>
    <w:rsid w:val="00020114"/>
    <w:rsid w:val="00086691"/>
    <w:rsid w:val="000A4799"/>
    <w:rsid w:val="000A5F93"/>
    <w:rsid w:val="000C7C88"/>
    <w:rsid w:val="001165A4"/>
    <w:rsid w:val="00163A2F"/>
    <w:rsid w:val="001808CE"/>
    <w:rsid w:val="00186967"/>
    <w:rsid w:val="00282EAD"/>
    <w:rsid w:val="002E4D79"/>
    <w:rsid w:val="002E51B3"/>
    <w:rsid w:val="002F1C81"/>
    <w:rsid w:val="002F7C6D"/>
    <w:rsid w:val="00306B36"/>
    <w:rsid w:val="0035788A"/>
    <w:rsid w:val="00373B38"/>
    <w:rsid w:val="00386D99"/>
    <w:rsid w:val="003E3F07"/>
    <w:rsid w:val="003F46B6"/>
    <w:rsid w:val="00402F24"/>
    <w:rsid w:val="00493845"/>
    <w:rsid w:val="00496B4B"/>
    <w:rsid w:val="004E11D4"/>
    <w:rsid w:val="004F3D67"/>
    <w:rsid w:val="00541F13"/>
    <w:rsid w:val="0055475F"/>
    <w:rsid w:val="00577F7C"/>
    <w:rsid w:val="005D7076"/>
    <w:rsid w:val="006060B0"/>
    <w:rsid w:val="006173B2"/>
    <w:rsid w:val="006538B4"/>
    <w:rsid w:val="006778B5"/>
    <w:rsid w:val="00677909"/>
    <w:rsid w:val="00690CC1"/>
    <w:rsid w:val="006B4389"/>
    <w:rsid w:val="006F3C31"/>
    <w:rsid w:val="0070374B"/>
    <w:rsid w:val="0072332F"/>
    <w:rsid w:val="00766E92"/>
    <w:rsid w:val="00771D56"/>
    <w:rsid w:val="00791D78"/>
    <w:rsid w:val="008509E3"/>
    <w:rsid w:val="00890D5D"/>
    <w:rsid w:val="008A3AFC"/>
    <w:rsid w:val="008A68C4"/>
    <w:rsid w:val="008F0252"/>
    <w:rsid w:val="00927F7A"/>
    <w:rsid w:val="00941676"/>
    <w:rsid w:val="00976190"/>
    <w:rsid w:val="009A592F"/>
    <w:rsid w:val="009A5D3A"/>
    <w:rsid w:val="009E782B"/>
    <w:rsid w:val="009F5B50"/>
    <w:rsid w:val="00A11274"/>
    <w:rsid w:val="00A77D16"/>
    <w:rsid w:val="00AA546E"/>
    <w:rsid w:val="00AC449F"/>
    <w:rsid w:val="00AC73E0"/>
    <w:rsid w:val="00AD0C66"/>
    <w:rsid w:val="00AE0519"/>
    <w:rsid w:val="00B16D9D"/>
    <w:rsid w:val="00BA6FAD"/>
    <w:rsid w:val="00BB5A75"/>
    <w:rsid w:val="00C14621"/>
    <w:rsid w:val="00C8213E"/>
    <w:rsid w:val="00CA16F8"/>
    <w:rsid w:val="00CE0129"/>
    <w:rsid w:val="00D22266"/>
    <w:rsid w:val="00D56E04"/>
    <w:rsid w:val="00D57FD4"/>
    <w:rsid w:val="00D8159F"/>
    <w:rsid w:val="00D91E37"/>
    <w:rsid w:val="00DA14BA"/>
    <w:rsid w:val="00DD1EAF"/>
    <w:rsid w:val="00E21AF0"/>
    <w:rsid w:val="00E46A27"/>
    <w:rsid w:val="00E559A9"/>
    <w:rsid w:val="00E57CD8"/>
    <w:rsid w:val="00E66ABF"/>
    <w:rsid w:val="00EB1F88"/>
    <w:rsid w:val="00EE6ACF"/>
    <w:rsid w:val="00F05B40"/>
    <w:rsid w:val="00F07EF7"/>
    <w:rsid w:val="00F16278"/>
    <w:rsid w:val="00F858BB"/>
    <w:rsid w:val="00FA5B6A"/>
    <w:rsid w:val="00FD4F38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98407"/>
  <w15:docId w15:val="{1540F886-6EB4-3B44-9E46-5713DA25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C8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0B0"/>
    <w:pPr>
      <w:numPr>
        <w:numId w:val="38"/>
      </w:num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ind w:left="0" w:firstLine="36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4F38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F38"/>
    <w:pPr>
      <w:pBdr>
        <w:top w:val="single" w:sz="6" w:space="2" w:color="156082" w:themeColor="accent1"/>
        <w:left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F38"/>
    <w:pPr>
      <w:pBdr>
        <w:top w:val="dotted" w:sz="6" w:space="2" w:color="156082" w:themeColor="accent1"/>
        <w:left w:val="dotted" w:sz="6" w:space="2" w:color="156082" w:themeColor="accent1"/>
      </w:pBdr>
      <w:spacing w:before="300" w:after="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F38"/>
    <w:pPr>
      <w:pBdr>
        <w:bottom w:val="single" w:sz="6" w:space="1" w:color="156082" w:themeColor="accent1"/>
      </w:pBdr>
      <w:spacing w:before="300" w:after="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F38"/>
    <w:pPr>
      <w:pBdr>
        <w:bottom w:val="dotted" w:sz="6" w:space="1" w:color="156082" w:themeColor="accent1"/>
      </w:pBdr>
      <w:spacing w:before="300" w:after="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F38"/>
    <w:pPr>
      <w:spacing w:before="300" w:after="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F3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F3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4F38"/>
    <w:rPr>
      <w:caps/>
      <w:spacing w:val="15"/>
      <w:shd w:val="clear" w:color="auto" w:fill="C1E4F5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6060B0"/>
    <w:rPr>
      <w:b/>
      <w:bCs/>
      <w:caps/>
      <w:color w:val="FFFFFF" w:themeColor="background1"/>
      <w:spacing w:val="15"/>
      <w:shd w:val="clear" w:color="auto" w:fill="156082" w:themeFill="accent1"/>
    </w:rPr>
  </w:style>
  <w:style w:type="paragraph" w:styleId="TOC1">
    <w:name w:val="toc 1"/>
    <w:hidden/>
    <w:uiPriority w:val="39"/>
    <w:pPr>
      <w:spacing w:before="360" w:after="360"/>
    </w:pPr>
    <w:rPr>
      <w:b/>
      <w:bCs/>
      <w:caps/>
      <w:u w:val="single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3AF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AFC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A3A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AFC"/>
    <w:rPr>
      <w:rFonts w:ascii="Arial" w:eastAsia="Arial" w:hAnsi="Arial" w:cs="Arial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8A3AFC"/>
  </w:style>
  <w:style w:type="paragraph" w:styleId="TOCHeading">
    <w:name w:val="TOC Heading"/>
    <w:basedOn w:val="Heading1"/>
    <w:next w:val="Normal"/>
    <w:uiPriority w:val="39"/>
    <w:unhideWhenUsed/>
    <w:qFormat/>
    <w:rsid w:val="006060B0"/>
    <w:pPr>
      <w:numPr>
        <w:numId w:val="0"/>
      </w:num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A3AFC"/>
    <w:pPr>
      <w:spacing w:before="0" w:after="0"/>
    </w:pPr>
    <w:rPr>
      <w:b/>
      <w:bCs/>
      <w:smallCap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A3AFC"/>
    <w:rPr>
      <w:color w:val="467886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A3AFC"/>
    <w:pPr>
      <w:spacing w:before="0" w:after="0"/>
    </w:pPr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A3AFC"/>
    <w:pPr>
      <w:spacing w:before="0" w:after="0"/>
    </w:pPr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A3AFC"/>
    <w:pPr>
      <w:spacing w:before="0" w:after="0"/>
    </w:pPr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A3AFC"/>
    <w:pPr>
      <w:spacing w:before="0" w:after="0"/>
    </w:pPr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A3AFC"/>
    <w:pPr>
      <w:spacing w:before="0" w:after="0"/>
    </w:pPr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A3AFC"/>
    <w:pPr>
      <w:spacing w:before="0" w:after="0"/>
    </w:pPr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A3AFC"/>
    <w:pPr>
      <w:spacing w:before="0" w:after="0"/>
    </w:pPr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D4F38"/>
    <w:pPr>
      <w:spacing w:before="720"/>
    </w:pPr>
    <w:rPr>
      <w:caps/>
      <w:color w:val="156082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4F38"/>
    <w:rPr>
      <w:caps/>
      <w:color w:val="156082" w:themeColor="accent1"/>
      <w:spacing w:val="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D4F38"/>
    <w:pPr>
      <w:ind w:left="720"/>
      <w:contextualSpacing/>
    </w:pPr>
  </w:style>
  <w:style w:type="numbering" w:customStyle="1" w:styleId="CurrentList1">
    <w:name w:val="Current List1"/>
    <w:uiPriority w:val="99"/>
    <w:rsid w:val="00306B36"/>
    <w:pPr>
      <w:numPr>
        <w:numId w:val="12"/>
      </w:numPr>
    </w:pPr>
  </w:style>
  <w:style w:type="numbering" w:customStyle="1" w:styleId="CurrentList2">
    <w:name w:val="Current List2"/>
    <w:uiPriority w:val="99"/>
    <w:rsid w:val="00306B36"/>
    <w:pPr>
      <w:numPr>
        <w:numId w:val="1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7790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F38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F38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F38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F38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F38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F3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F3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4F38"/>
    <w:rPr>
      <w:b/>
      <w:bCs/>
      <w:color w:val="0F476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F3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4F3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D4F38"/>
    <w:rPr>
      <w:b/>
      <w:bCs/>
    </w:rPr>
  </w:style>
  <w:style w:type="character" w:styleId="Emphasis">
    <w:name w:val="Emphasis"/>
    <w:uiPriority w:val="20"/>
    <w:qFormat/>
    <w:rsid w:val="00FD4F38"/>
    <w:rPr>
      <w:caps/>
      <w:color w:val="0A2F4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D4F38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4F38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D4F3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D4F3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F38"/>
    <w:pPr>
      <w:pBdr>
        <w:top w:val="single" w:sz="4" w:space="10" w:color="156082" w:themeColor="accent1"/>
        <w:left w:val="single" w:sz="4" w:space="10" w:color="156082" w:themeColor="accent1"/>
      </w:pBdr>
      <w:spacing w:after="0"/>
      <w:ind w:left="1296" w:right="1152"/>
      <w:jc w:val="both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F38"/>
    <w:rPr>
      <w:i/>
      <w:iCs/>
      <w:color w:val="156082" w:themeColor="accent1"/>
      <w:sz w:val="20"/>
      <w:szCs w:val="20"/>
    </w:rPr>
  </w:style>
  <w:style w:type="character" w:styleId="SubtleEmphasis">
    <w:name w:val="Subtle Emphasis"/>
    <w:uiPriority w:val="19"/>
    <w:qFormat/>
    <w:rsid w:val="00FD4F38"/>
    <w:rPr>
      <w:i/>
      <w:iCs/>
      <w:color w:val="0A2F40" w:themeColor="accent1" w:themeShade="7F"/>
    </w:rPr>
  </w:style>
  <w:style w:type="character" w:styleId="IntenseEmphasis">
    <w:name w:val="Intense Emphasis"/>
    <w:uiPriority w:val="21"/>
    <w:qFormat/>
    <w:rsid w:val="00FD4F38"/>
    <w:rPr>
      <w:b/>
      <w:bCs/>
      <w:caps/>
      <w:color w:val="0A2F40" w:themeColor="accent1" w:themeShade="7F"/>
      <w:spacing w:val="10"/>
    </w:rPr>
  </w:style>
  <w:style w:type="character" w:styleId="SubtleReference">
    <w:name w:val="Subtle Reference"/>
    <w:uiPriority w:val="31"/>
    <w:qFormat/>
    <w:rsid w:val="00FD4F38"/>
    <w:rPr>
      <w:b/>
      <w:bCs/>
      <w:color w:val="156082" w:themeColor="accent1"/>
    </w:rPr>
  </w:style>
  <w:style w:type="character" w:styleId="IntenseReference">
    <w:name w:val="Intense Reference"/>
    <w:uiPriority w:val="32"/>
    <w:qFormat/>
    <w:rsid w:val="00FD4F38"/>
    <w:rPr>
      <w:b/>
      <w:bCs/>
      <w:i/>
      <w:iCs/>
      <w:caps/>
      <w:color w:val="156082" w:themeColor="accent1"/>
    </w:rPr>
  </w:style>
  <w:style w:type="character" w:styleId="BookTitle">
    <w:name w:val="Book Title"/>
    <w:uiPriority w:val="33"/>
    <w:qFormat/>
    <w:rsid w:val="00FD4F38"/>
    <w:rPr>
      <w:b/>
      <w:bCs/>
      <w:i/>
      <w:iCs/>
      <w:spacing w:val="9"/>
    </w:rPr>
  </w:style>
  <w:style w:type="paragraph" w:customStyle="1" w:styleId="Heading1Appendix">
    <w:name w:val="Heading 1 Appendix"/>
    <w:basedOn w:val="Normal"/>
    <w:next w:val="Heading1"/>
    <w:qFormat/>
    <w:rsid w:val="006060B0"/>
    <w:pPr>
      <w:numPr>
        <w:numId w:val="41"/>
      </w:numPr>
      <w:spacing w:after="0" w:line="240" w:lineRule="auto"/>
    </w:pPr>
  </w:style>
  <w:style w:type="numbering" w:customStyle="1" w:styleId="CurrentList3">
    <w:name w:val="Current List3"/>
    <w:uiPriority w:val="99"/>
    <w:rsid w:val="006060B0"/>
    <w:pPr>
      <w:numPr>
        <w:numId w:val="42"/>
      </w:numPr>
    </w:pPr>
  </w:style>
  <w:style w:type="paragraph" w:customStyle="1" w:styleId="p1">
    <w:name w:val="p1"/>
    <w:basedOn w:val="Normal"/>
    <w:rsid w:val="000C7C88"/>
    <w:pPr>
      <w:spacing w:before="0"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TableContent">
    <w:name w:val="Table Content"/>
    <w:basedOn w:val="Normal"/>
    <w:qFormat/>
    <w:rsid w:val="000C7C88"/>
    <w:pPr>
      <w:spacing w:before="120" w:after="1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uk/sign-up-for-flood-warn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FAE82A-5CA7-7743-B9AE-F52C76CA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community_emergency_plan_template.doc</vt:lpstr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community_emergency_plan_template.doc</dc:title>
  <dc:subject/>
  <dc:creator>Neil Parkinson</dc:creator>
  <cp:keywords/>
  <cp:lastModifiedBy>Clerk Clerk</cp:lastModifiedBy>
  <cp:revision>3</cp:revision>
  <cp:lastPrinted>2025-02-20T11:31:00Z</cp:lastPrinted>
  <dcterms:created xsi:type="dcterms:W3CDTF">2025-02-20T11:32:00Z</dcterms:created>
  <dcterms:modified xsi:type="dcterms:W3CDTF">2025-02-20T11:32:00Z</dcterms:modified>
</cp:coreProperties>
</file>