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C60D3" w14:textId="376F5363" w:rsidR="0058445A" w:rsidRPr="0058445A" w:rsidRDefault="0058445A" w:rsidP="0058445A">
      <w:pPr>
        <w:tabs>
          <w:tab w:val="left" w:pos="3090"/>
        </w:tabs>
        <w:rPr>
          <w:rFonts w:asciiTheme="minorHAnsi" w:hAnsiTheme="minorHAnsi" w:cstheme="minorHAnsi"/>
        </w:rPr>
      </w:pPr>
      <w:r>
        <w:rPr>
          <w:rFonts w:asciiTheme="minorHAnsi" w:hAnsiTheme="minorHAnsi" w:cstheme="minorHAnsi"/>
          <w:sz w:val="22"/>
          <w:szCs w:val="22"/>
        </w:rPr>
        <w:t xml:space="preserve"> </w:t>
      </w:r>
      <w:r w:rsidRPr="0058445A">
        <w:rPr>
          <w:rFonts w:asciiTheme="minorHAnsi" w:hAnsiTheme="minorHAnsi" w:cstheme="minorHAnsi"/>
        </w:rPr>
        <w:t>The Government’s O</w:t>
      </w:r>
      <w:r w:rsidRPr="0058445A">
        <w:rPr>
          <w:rFonts w:asciiTheme="minorHAnsi" w:hAnsiTheme="minorHAnsi" w:cstheme="minorHAnsi"/>
        </w:rPr>
        <w:t>pen Consultation on Standards &amp; Conduct for Local Authorities.</w:t>
      </w:r>
    </w:p>
    <w:p w14:paraId="0ECB4444" w14:textId="77777777" w:rsidR="0058445A" w:rsidRPr="0058445A" w:rsidRDefault="0058445A" w:rsidP="0058445A">
      <w:pPr>
        <w:tabs>
          <w:tab w:val="left" w:pos="3090"/>
        </w:tabs>
        <w:rPr>
          <w:rFonts w:asciiTheme="minorHAnsi" w:hAnsiTheme="minorHAnsi" w:cstheme="minorHAnsi"/>
        </w:rPr>
      </w:pPr>
    </w:p>
    <w:p w14:paraId="27068E5D" w14:textId="77777777" w:rsidR="0058445A" w:rsidRPr="0058445A" w:rsidRDefault="0058445A" w:rsidP="0058445A">
      <w:pPr>
        <w:tabs>
          <w:tab w:val="left" w:pos="3090"/>
        </w:tabs>
        <w:rPr>
          <w:rFonts w:asciiTheme="minorHAnsi" w:hAnsiTheme="minorHAnsi" w:cstheme="minorHAnsi"/>
          <w:b/>
          <w:bCs/>
        </w:rPr>
      </w:pPr>
      <w:r w:rsidRPr="0058445A">
        <w:rPr>
          <w:rFonts w:asciiTheme="minorHAnsi" w:hAnsiTheme="minorHAnsi" w:cstheme="minorHAnsi"/>
          <w:b/>
          <w:bCs/>
        </w:rPr>
        <w:t>Consultation description</w:t>
      </w:r>
    </w:p>
    <w:p w14:paraId="31232E32" w14:textId="77777777" w:rsidR="0058445A" w:rsidRPr="0058445A" w:rsidRDefault="0058445A" w:rsidP="0058445A">
      <w:pPr>
        <w:tabs>
          <w:tab w:val="left" w:pos="3090"/>
        </w:tabs>
        <w:rPr>
          <w:rFonts w:asciiTheme="minorHAnsi" w:hAnsiTheme="minorHAnsi" w:cstheme="minorHAnsi"/>
          <w:b/>
          <w:bCs/>
        </w:rPr>
      </w:pPr>
    </w:p>
    <w:p w14:paraId="41905F53" w14:textId="77777777" w:rsidR="0058445A" w:rsidRPr="0058445A" w:rsidRDefault="0058445A" w:rsidP="0058445A">
      <w:pPr>
        <w:tabs>
          <w:tab w:val="left" w:pos="3090"/>
        </w:tabs>
        <w:rPr>
          <w:rFonts w:asciiTheme="minorHAnsi" w:hAnsiTheme="minorHAnsi" w:cstheme="minorHAnsi"/>
        </w:rPr>
      </w:pPr>
      <w:r w:rsidRPr="0058445A">
        <w:rPr>
          <w:rFonts w:asciiTheme="minorHAnsi" w:hAnsiTheme="minorHAnsi" w:cstheme="minorHAnsi"/>
        </w:rPr>
        <w:t>This consultation seeks views on introducing measures to strengthen the standards and conduct regime in England and ensure consistency of approach amongst councils investigating serious breaches of their member codes of conduct, including the introduction of the power of suspension.</w:t>
      </w:r>
    </w:p>
    <w:p w14:paraId="52199BF2" w14:textId="77777777" w:rsidR="0058445A" w:rsidRPr="0058445A" w:rsidRDefault="0058445A" w:rsidP="0058445A">
      <w:pPr>
        <w:tabs>
          <w:tab w:val="left" w:pos="3090"/>
        </w:tabs>
        <w:rPr>
          <w:rFonts w:asciiTheme="minorHAnsi" w:hAnsiTheme="minorHAnsi" w:cstheme="minorHAnsi"/>
        </w:rPr>
      </w:pPr>
    </w:p>
    <w:p w14:paraId="5AA5CF50" w14:textId="77777777" w:rsidR="0058445A" w:rsidRPr="0058445A" w:rsidRDefault="0058445A" w:rsidP="0058445A">
      <w:pPr>
        <w:tabs>
          <w:tab w:val="left" w:pos="3090"/>
        </w:tabs>
        <w:rPr>
          <w:rFonts w:asciiTheme="minorHAnsi" w:hAnsiTheme="minorHAnsi" w:cstheme="minorHAnsi"/>
        </w:rPr>
      </w:pPr>
      <w:r w:rsidRPr="0058445A">
        <w:rPr>
          <w:rFonts w:asciiTheme="minorHAnsi" w:hAnsiTheme="minorHAnsi" w:cstheme="minorHAnsi"/>
        </w:rPr>
        <w:t>This consultation is open to elected members and the general public.  Closes on 26</w:t>
      </w:r>
      <w:r w:rsidRPr="0058445A">
        <w:rPr>
          <w:rFonts w:asciiTheme="minorHAnsi" w:hAnsiTheme="minorHAnsi" w:cstheme="minorHAnsi"/>
          <w:vertAlign w:val="superscript"/>
        </w:rPr>
        <w:t>th</w:t>
      </w:r>
      <w:r w:rsidRPr="0058445A">
        <w:rPr>
          <w:rFonts w:asciiTheme="minorHAnsi" w:hAnsiTheme="minorHAnsi" w:cstheme="minorHAnsi"/>
        </w:rPr>
        <w:t xml:space="preserve"> February 2025.  Details can be found on the </w:t>
      </w:r>
      <w:hyperlink r:id="rId4" w:history="1">
        <w:r w:rsidRPr="0058445A">
          <w:rPr>
            <w:rStyle w:val="Hyperlink"/>
            <w:rFonts w:asciiTheme="minorHAnsi" w:eastAsiaTheme="majorEastAsia" w:hAnsiTheme="minorHAnsi" w:cstheme="minorHAnsi"/>
          </w:rPr>
          <w:t>www.gov.uk</w:t>
        </w:r>
      </w:hyperlink>
      <w:r w:rsidRPr="0058445A">
        <w:rPr>
          <w:rFonts w:asciiTheme="minorHAnsi" w:hAnsiTheme="minorHAnsi" w:cstheme="minorHAnsi"/>
        </w:rPr>
        <w:t xml:space="preserve"> website, under government consultations or by using the following link:</w:t>
      </w:r>
    </w:p>
    <w:p w14:paraId="498E11A3" w14:textId="77777777" w:rsidR="0058445A" w:rsidRPr="0058445A" w:rsidRDefault="0058445A" w:rsidP="0058445A">
      <w:pPr>
        <w:tabs>
          <w:tab w:val="left" w:pos="3090"/>
        </w:tabs>
        <w:rPr>
          <w:rFonts w:asciiTheme="minorHAnsi" w:hAnsiTheme="minorHAnsi" w:cstheme="minorHAnsi"/>
        </w:rPr>
      </w:pPr>
    </w:p>
    <w:p w14:paraId="260F19F0" w14:textId="77777777" w:rsidR="0058445A" w:rsidRPr="0058445A" w:rsidRDefault="0058445A" w:rsidP="0058445A">
      <w:pPr>
        <w:rPr>
          <w:rFonts w:asciiTheme="minorHAnsi" w:hAnsiTheme="minorHAnsi" w:cstheme="minorHAnsi"/>
        </w:rPr>
      </w:pPr>
      <w:hyperlink r:id="rId5" w:tgtFrame="_blank" w:history="1">
        <w:r w:rsidRPr="0058445A">
          <w:rPr>
            <w:rStyle w:val="Hyperlink"/>
            <w:rFonts w:asciiTheme="minorHAnsi" w:eastAsiaTheme="majorEastAsia" w:hAnsiTheme="minorHAnsi" w:cstheme="minorHAnsi"/>
          </w:rPr>
          <w:t>consultation on strengthening the standards and conduct framework for local authorities</w:t>
        </w:r>
      </w:hyperlink>
    </w:p>
    <w:p w14:paraId="2C62D8EA" w14:textId="77777777" w:rsidR="0058445A" w:rsidRPr="0058445A" w:rsidRDefault="0058445A" w:rsidP="0058445A">
      <w:pPr>
        <w:rPr>
          <w:rFonts w:asciiTheme="minorHAnsi" w:hAnsiTheme="minorHAnsi" w:cstheme="minorHAnsi"/>
        </w:rPr>
      </w:pPr>
    </w:p>
    <w:p w14:paraId="7D48589D" w14:textId="77777777" w:rsidR="00EA24A5" w:rsidRPr="0058445A" w:rsidRDefault="00EA24A5" w:rsidP="0058445A"/>
    <w:sectPr w:rsidR="00EA24A5" w:rsidRPr="005844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5A"/>
    <w:rsid w:val="002A3030"/>
    <w:rsid w:val="0058445A"/>
    <w:rsid w:val="00EA2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8B26"/>
  <w15:chartTrackingRefBased/>
  <w15:docId w15:val="{2DE9CCCF-68E1-408F-B71B-21E55BF1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45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8445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8445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8445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8445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8445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8445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8445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8445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8445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4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4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4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4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4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4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4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4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45A"/>
    <w:rPr>
      <w:rFonts w:eastAsiaTheme="majorEastAsia" w:cstheme="majorBidi"/>
      <w:color w:val="272727" w:themeColor="text1" w:themeTint="D8"/>
    </w:rPr>
  </w:style>
  <w:style w:type="paragraph" w:styleId="Title">
    <w:name w:val="Title"/>
    <w:basedOn w:val="Normal"/>
    <w:next w:val="Normal"/>
    <w:link w:val="TitleChar"/>
    <w:uiPriority w:val="10"/>
    <w:qFormat/>
    <w:rsid w:val="0058445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844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45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844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45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8445A"/>
    <w:rPr>
      <w:i/>
      <w:iCs/>
      <w:color w:val="404040" w:themeColor="text1" w:themeTint="BF"/>
    </w:rPr>
  </w:style>
  <w:style w:type="paragraph" w:styleId="ListParagraph">
    <w:name w:val="List Paragraph"/>
    <w:basedOn w:val="Normal"/>
    <w:uiPriority w:val="34"/>
    <w:qFormat/>
    <w:rsid w:val="0058445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8445A"/>
    <w:rPr>
      <w:i/>
      <w:iCs/>
      <w:color w:val="0F4761" w:themeColor="accent1" w:themeShade="BF"/>
    </w:rPr>
  </w:style>
  <w:style w:type="paragraph" w:styleId="IntenseQuote">
    <w:name w:val="Intense Quote"/>
    <w:basedOn w:val="Normal"/>
    <w:next w:val="Normal"/>
    <w:link w:val="IntenseQuoteChar"/>
    <w:uiPriority w:val="30"/>
    <w:qFormat/>
    <w:rsid w:val="0058445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8445A"/>
    <w:rPr>
      <w:i/>
      <w:iCs/>
      <w:color w:val="0F4761" w:themeColor="accent1" w:themeShade="BF"/>
    </w:rPr>
  </w:style>
  <w:style w:type="character" w:styleId="IntenseReference">
    <w:name w:val="Intense Reference"/>
    <w:basedOn w:val="DefaultParagraphFont"/>
    <w:uiPriority w:val="32"/>
    <w:qFormat/>
    <w:rsid w:val="0058445A"/>
    <w:rPr>
      <w:b/>
      <w:bCs/>
      <w:smallCaps/>
      <w:color w:val="0F4761" w:themeColor="accent1" w:themeShade="BF"/>
      <w:spacing w:val="5"/>
    </w:rPr>
  </w:style>
  <w:style w:type="character" w:styleId="Hyperlink">
    <w:name w:val="Hyperlink"/>
    <w:rsid w:val="00584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lc.gov.uk/e/t/c/1131E188-A0BD-4304-B624D6186408DA1A/?link=65B4F03A-2251-4B61-9AAF33C72683B377" TargetMode="External"/><Relationship Id="rId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Clerk</dc:creator>
  <cp:keywords/>
  <dc:description/>
  <cp:lastModifiedBy>Clerk Clerk</cp:lastModifiedBy>
  <cp:revision>1</cp:revision>
  <dcterms:created xsi:type="dcterms:W3CDTF">2025-01-13T20:03:00Z</dcterms:created>
  <dcterms:modified xsi:type="dcterms:W3CDTF">2025-01-13T20:07:00Z</dcterms:modified>
</cp:coreProperties>
</file>