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FB98C" w14:textId="16FF005B" w:rsidR="00EA24A5" w:rsidRPr="00E41473" w:rsidRDefault="00895D61" w:rsidP="00895D61">
      <w:pPr>
        <w:jc w:val="center"/>
        <w:rPr>
          <w:b/>
          <w:bCs/>
          <w:sz w:val="32"/>
          <w:szCs w:val="32"/>
          <w:u w:val="single"/>
        </w:rPr>
      </w:pPr>
      <w:r w:rsidRPr="00E41473">
        <w:rPr>
          <w:b/>
          <w:bCs/>
          <w:sz w:val="32"/>
          <w:szCs w:val="32"/>
          <w:u w:val="single"/>
        </w:rPr>
        <w:t>PLANNNG APPLICATION FOR DEVELOPMENT OF 5 NEW HOMES IN ALFRISTON</w:t>
      </w:r>
    </w:p>
    <w:p w14:paraId="3FE255DC" w14:textId="0087B0EB" w:rsidR="00895D61" w:rsidRPr="00E41473" w:rsidRDefault="00895D61" w:rsidP="00895D61">
      <w:pPr>
        <w:pStyle w:val="ListParagraph"/>
        <w:jc w:val="center"/>
        <w:rPr>
          <w:b/>
          <w:bCs/>
          <w:sz w:val="32"/>
          <w:szCs w:val="32"/>
          <w:u w:val="single"/>
        </w:rPr>
      </w:pPr>
      <w:r w:rsidRPr="00E41473">
        <w:rPr>
          <w:b/>
          <w:bCs/>
          <w:sz w:val="32"/>
          <w:szCs w:val="32"/>
          <w:u w:val="single"/>
        </w:rPr>
        <w:t>MAKE YOUR COMMENTS BY 23</w:t>
      </w:r>
      <w:r w:rsidRPr="00E41473">
        <w:rPr>
          <w:b/>
          <w:bCs/>
          <w:sz w:val="32"/>
          <w:szCs w:val="32"/>
          <w:u w:val="single"/>
          <w:vertAlign w:val="superscript"/>
        </w:rPr>
        <w:t>RD</w:t>
      </w:r>
      <w:r w:rsidRPr="00E41473">
        <w:rPr>
          <w:b/>
          <w:bCs/>
          <w:sz w:val="32"/>
          <w:szCs w:val="32"/>
          <w:u w:val="single"/>
        </w:rPr>
        <w:t xml:space="preserve"> JULY 2024</w:t>
      </w:r>
    </w:p>
    <w:p w14:paraId="2B437D02" w14:textId="77777777" w:rsidR="00895D61" w:rsidRDefault="00895D61" w:rsidP="00895D61">
      <w:pPr>
        <w:pStyle w:val="ListParagraph"/>
      </w:pPr>
    </w:p>
    <w:p w14:paraId="2EB8EB6A" w14:textId="77777777" w:rsidR="00895D61" w:rsidRDefault="00895D61"/>
    <w:p w14:paraId="421F1722" w14:textId="74592425" w:rsidR="00895D61" w:rsidRPr="00E41473" w:rsidRDefault="00895D61">
      <w:pPr>
        <w:rPr>
          <w:b/>
          <w:bCs/>
        </w:rPr>
      </w:pPr>
      <w:r w:rsidRPr="00E41473">
        <w:rPr>
          <w:b/>
          <w:bCs/>
        </w:rPr>
        <w:t>Site:   Former Allotment Site, North Street, Alfriston.</w:t>
      </w:r>
    </w:p>
    <w:p w14:paraId="340D319B" w14:textId="604B97E2" w:rsidR="00895D61" w:rsidRPr="00E41473" w:rsidRDefault="00895D61">
      <w:pPr>
        <w:rPr>
          <w:b/>
          <w:bCs/>
        </w:rPr>
      </w:pPr>
      <w:r w:rsidRPr="00E41473">
        <w:rPr>
          <w:b/>
          <w:bCs/>
        </w:rPr>
        <w:t>Planning Application No:   SDNP/24/02440/FUL – comments by 23</w:t>
      </w:r>
      <w:r w:rsidRPr="00E41473">
        <w:rPr>
          <w:b/>
          <w:bCs/>
          <w:vertAlign w:val="superscript"/>
        </w:rPr>
        <w:t>rd</w:t>
      </w:r>
      <w:r w:rsidRPr="00E41473">
        <w:rPr>
          <w:b/>
          <w:bCs/>
        </w:rPr>
        <w:t xml:space="preserve"> July 2024</w:t>
      </w:r>
    </w:p>
    <w:p w14:paraId="01E7E286" w14:textId="31FFD8FA" w:rsidR="00895D61" w:rsidRPr="00E41473" w:rsidRDefault="00895D61">
      <w:pPr>
        <w:rPr>
          <w:b/>
          <w:bCs/>
        </w:rPr>
      </w:pPr>
      <w:r w:rsidRPr="00E41473">
        <w:rPr>
          <w:b/>
          <w:bCs/>
        </w:rPr>
        <w:t xml:space="preserve">Applicant:   </w:t>
      </w:r>
      <w:proofErr w:type="spellStart"/>
      <w:r w:rsidRPr="00E41473">
        <w:rPr>
          <w:b/>
          <w:bCs/>
        </w:rPr>
        <w:t>Domusea</w:t>
      </w:r>
      <w:proofErr w:type="spellEnd"/>
      <w:r w:rsidRPr="00E41473">
        <w:rPr>
          <w:b/>
          <w:bCs/>
        </w:rPr>
        <w:t xml:space="preserve"> Developments</w:t>
      </w:r>
    </w:p>
    <w:p w14:paraId="7DAE14F7" w14:textId="77777777" w:rsidR="00895D61" w:rsidRPr="00E41473" w:rsidRDefault="00895D61">
      <w:pPr>
        <w:rPr>
          <w:b/>
          <w:bCs/>
        </w:rPr>
      </w:pPr>
    </w:p>
    <w:p w14:paraId="03F81357" w14:textId="77777777" w:rsidR="00895D61" w:rsidRPr="00E41473" w:rsidRDefault="00895D61">
      <w:pPr>
        <w:rPr>
          <w:b/>
          <w:bCs/>
        </w:rPr>
      </w:pPr>
    </w:p>
    <w:p w14:paraId="3ED35C82" w14:textId="77777777" w:rsidR="00E41473" w:rsidRPr="00E41473" w:rsidRDefault="00895D61" w:rsidP="00E41473">
      <w:pPr>
        <w:rPr>
          <w:b/>
          <w:bCs/>
          <w:color w:val="0070C0"/>
          <w:sz w:val="22"/>
          <w:szCs w:val="22"/>
        </w:rPr>
      </w:pPr>
      <w:r w:rsidRPr="00E41473">
        <w:rPr>
          <w:b/>
          <w:bCs/>
        </w:rPr>
        <w:t xml:space="preserve">Please see below information received from </w:t>
      </w:r>
      <w:proofErr w:type="spellStart"/>
      <w:r w:rsidRPr="00E41473">
        <w:rPr>
          <w:b/>
          <w:bCs/>
        </w:rPr>
        <w:t>Domusea</w:t>
      </w:r>
      <w:proofErr w:type="spellEnd"/>
      <w:r w:rsidRPr="00E41473">
        <w:rPr>
          <w:b/>
          <w:bCs/>
        </w:rPr>
        <w:t xml:space="preserve"> Developments.    The public can log their comments on </w:t>
      </w:r>
      <w:proofErr w:type="spellStart"/>
      <w:r w:rsidRPr="00E41473">
        <w:rPr>
          <w:b/>
          <w:bCs/>
        </w:rPr>
        <w:t>Domusea’s</w:t>
      </w:r>
      <w:proofErr w:type="spellEnd"/>
      <w:r w:rsidRPr="00E41473">
        <w:rPr>
          <w:b/>
          <w:bCs/>
        </w:rPr>
        <w:t xml:space="preserve"> website</w:t>
      </w:r>
      <w:r w:rsidR="00E41473" w:rsidRPr="00E41473">
        <w:rPr>
          <w:b/>
          <w:bCs/>
        </w:rPr>
        <w:t xml:space="preserve">: </w:t>
      </w:r>
      <w:r w:rsidR="00E41473" w:rsidRPr="00E41473">
        <w:rPr>
          <w:b/>
          <w:bCs/>
          <w:color w:val="0070C0"/>
          <w:sz w:val="22"/>
          <w:szCs w:val="22"/>
        </w:rPr>
        <w:t xml:space="preserve">Website: </w:t>
      </w:r>
      <w:hyperlink r:id="rId5" w:history="1">
        <w:r w:rsidR="00E41473" w:rsidRPr="00E41473">
          <w:rPr>
            <w:rStyle w:val="Hyperlink"/>
            <w:b/>
            <w:bCs/>
            <w:color w:val="0070C0"/>
            <w:sz w:val="22"/>
            <w:szCs w:val="22"/>
          </w:rPr>
          <w:t>www.domusea.com</w:t>
        </w:r>
      </w:hyperlink>
      <w:r w:rsidR="00E41473" w:rsidRPr="00E41473">
        <w:rPr>
          <w:b/>
          <w:bCs/>
          <w:color w:val="0070C0"/>
          <w:sz w:val="22"/>
          <w:szCs w:val="22"/>
        </w:rPr>
        <w:t xml:space="preserve">   Link: ‘Consultations’</w:t>
      </w:r>
    </w:p>
    <w:p w14:paraId="3B07607F" w14:textId="77777777" w:rsidR="00895D61" w:rsidRPr="00E41473" w:rsidRDefault="00895D61">
      <w:pPr>
        <w:rPr>
          <w:b/>
          <w:bCs/>
        </w:rPr>
      </w:pPr>
    </w:p>
    <w:p w14:paraId="1C671F07" w14:textId="23C13EAF" w:rsidR="00895D61" w:rsidRPr="00E41473" w:rsidRDefault="00895D61">
      <w:pPr>
        <w:rPr>
          <w:b/>
          <w:bCs/>
        </w:rPr>
      </w:pPr>
      <w:r w:rsidRPr="00E41473">
        <w:rPr>
          <w:b/>
          <w:bCs/>
        </w:rPr>
        <w:t xml:space="preserve">Comments can also be made on the South Downs Park Authority website at:  </w:t>
      </w:r>
    </w:p>
    <w:p w14:paraId="4072F94A" w14:textId="507C9AF1" w:rsidR="00895D61" w:rsidRPr="00E41473" w:rsidRDefault="00895D61">
      <w:pPr>
        <w:rPr>
          <w:b/>
          <w:bCs/>
          <w:color w:val="0070C0"/>
        </w:rPr>
      </w:pPr>
      <w:r w:rsidRPr="00E41473">
        <w:rPr>
          <w:b/>
          <w:bCs/>
          <w:color w:val="0070C0"/>
        </w:rPr>
        <w:t>https://planningpublicaccess.southdowns.gov.uk/online-applications/</w:t>
      </w:r>
    </w:p>
    <w:p w14:paraId="2D3B97F5" w14:textId="77777777" w:rsidR="00895D61" w:rsidRPr="00E41473" w:rsidRDefault="00895D61">
      <w:pPr>
        <w:rPr>
          <w:b/>
          <w:bCs/>
          <w:color w:val="0070C0"/>
        </w:rPr>
      </w:pPr>
    </w:p>
    <w:p w14:paraId="7F4F579E" w14:textId="40AD1798" w:rsidR="00895D61" w:rsidRPr="00E41473" w:rsidRDefault="00E41473">
      <w:pPr>
        <w:rPr>
          <w:b/>
          <w:bCs/>
        </w:rPr>
      </w:pPr>
      <w:r w:rsidRPr="00E41473">
        <w:rPr>
          <w:b/>
          <w:bCs/>
        </w:rPr>
        <w:t xml:space="preserve">Alfriston Parish Council have invited </w:t>
      </w:r>
      <w:proofErr w:type="spellStart"/>
      <w:r w:rsidRPr="00E41473">
        <w:rPr>
          <w:b/>
          <w:bCs/>
        </w:rPr>
        <w:t>Domusea</w:t>
      </w:r>
      <w:proofErr w:type="spellEnd"/>
      <w:r w:rsidRPr="00E41473">
        <w:rPr>
          <w:b/>
          <w:bCs/>
        </w:rPr>
        <w:t xml:space="preserve"> Developments to give a presentation at a public meeting of the Planning Committee.    Once the date and time is confirmed, it will be published on the APC website, noticeboard and e-mail listing.</w:t>
      </w:r>
    </w:p>
    <w:p w14:paraId="586F075A" w14:textId="77777777" w:rsidR="00895D61" w:rsidRDefault="00895D61"/>
    <w:p w14:paraId="384850BE" w14:textId="77777777" w:rsidR="00895D61" w:rsidRDefault="00895D61"/>
    <w:p w14:paraId="496C5D93" w14:textId="77777777" w:rsidR="00895D61" w:rsidRDefault="00895D61" w:rsidP="00895D61">
      <w:pPr>
        <w:outlineLvl w:val="0"/>
        <w:rPr>
          <w:rFonts w:ascii="Calibri" w:hAnsi="Calibri" w:cs="Calibri"/>
          <w:sz w:val="22"/>
          <w:szCs w:val="22"/>
          <w:lang w:val="en-US" w:eastAsia="en-GB"/>
          <w14:ligatures w14:val="none"/>
        </w:rPr>
      </w:pPr>
      <w:r>
        <w:rPr>
          <w:rFonts w:ascii="Calibri" w:hAnsi="Calibri" w:cs="Calibri"/>
          <w:b/>
          <w:bCs/>
          <w:sz w:val="22"/>
          <w:szCs w:val="22"/>
          <w:lang w:val="en-US" w:eastAsia="en-GB"/>
          <w14:ligatures w14:val="none"/>
        </w:rPr>
        <w:t>Subject:</w:t>
      </w:r>
      <w:r>
        <w:rPr>
          <w:rFonts w:ascii="Calibri" w:hAnsi="Calibri" w:cs="Calibri"/>
          <w:sz w:val="22"/>
          <w:szCs w:val="22"/>
          <w:lang w:val="en-US" w:eastAsia="en-GB"/>
          <w14:ligatures w14:val="none"/>
        </w:rPr>
        <w:t xml:space="preserve"> Policy SD58 of the South Downs Local Plan, Alfriston.</w:t>
      </w:r>
    </w:p>
    <w:p w14:paraId="5D4EADD6" w14:textId="77777777" w:rsidR="00895D61" w:rsidRDefault="00895D61" w:rsidP="00895D61"/>
    <w:p w14:paraId="2E6FD7FD" w14:textId="77777777" w:rsidR="00895D61" w:rsidRDefault="00895D61" w:rsidP="00895D61">
      <w:pPr>
        <w:rPr>
          <w:sz w:val="22"/>
          <w:szCs w:val="22"/>
        </w:rPr>
      </w:pPr>
      <w:r>
        <w:rPr>
          <w:sz w:val="22"/>
          <w:szCs w:val="22"/>
        </w:rPr>
        <w:t>Dear Clerk,</w:t>
      </w:r>
    </w:p>
    <w:p w14:paraId="13BDD84F" w14:textId="77777777" w:rsidR="00895D61" w:rsidRDefault="00895D61" w:rsidP="00895D61">
      <w:pPr>
        <w:rPr>
          <w:sz w:val="22"/>
          <w:szCs w:val="22"/>
        </w:rPr>
      </w:pPr>
    </w:p>
    <w:p w14:paraId="7520088A" w14:textId="77777777" w:rsidR="00895D61" w:rsidRDefault="00895D61" w:rsidP="00895D61">
      <w:pPr>
        <w:rPr>
          <w:sz w:val="22"/>
          <w:szCs w:val="22"/>
        </w:rPr>
      </w:pPr>
      <w:r>
        <w:rPr>
          <w:sz w:val="22"/>
          <w:szCs w:val="22"/>
        </w:rPr>
        <w:t xml:space="preserve">We write in relation to the former allotments site which has been allocated for housing within policy SD58 of the South Downs Local Plan. </w:t>
      </w:r>
    </w:p>
    <w:p w14:paraId="68F49F06" w14:textId="77777777" w:rsidR="00895D61" w:rsidRDefault="00895D61" w:rsidP="00895D61">
      <w:pPr>
        <w:rPr>
          <w:sz w:val="22"/>
          <w:szCs w:val="22"/>
        </w:rPr>
      </w:pPr>
    </w:p>
    <w:p w14:paraId="0B85A3FE" w14:textId="77777777" w:rsidR="00895D61" w:rsidRDefault="00895D61" w:rsidP="00895D61">
      <w:pPr>
        <w:rPr>
          <w:sz w:val="22"/>
          <w:szCs w:val="22"/>
        </w:rPr>
      </w:pPr>
      <w:r>
        <w:rPr>
          <w:sz w:val="22"/>
          <w:szCs w:val="22"/>
        </w:rPr>
        <w:t>We understand any form of development will carry concerns and questions for those that will be directly affected by it. In our experience, if these concerns and questions can be dealt with at an early stage it should enable all parties to work together to resolve potential issues.</w:t>
      </w:r>
    </w:p>
    <w:p w14:paraId="20F0EF96" w14:textId="77777777" w:rsidR="00895D61" w:rsidRDefault="00895D61" w:rsidP="00895D61">
      <w:pPr>
        <w:rPr>
          <w:sz w:val="22"/>
          <w:szCs w:val="22"/>
        </w:rPr>
      </w:pPr>
    </w:p>
    <w:p w14:paraId="56241CB1" w14:textId="77777777" w:rsidR="00895D61" w:rsidRDefault="00895D61" w:rsidP="00895D61">
      <w:pPr>
        <w:rPr>
          <w:sz w:val="22"/>
          <w:szCs w:val="22"/>
        </w:rPr>
      </w:pPr>
      <w:r>
        <w:rPr>
          <w:sz w:val="22"/>
          <w:szCs w:val="22"/>
        </w:rPr>
        <w:t xml:space="preserve">Owing to the size of the supporting information all plans and reports associated with the proposed development can be viewed on our website - with a flavour for our proposals contained within the attached aerial perspective, and CGI’s. </w:t>
      </w:r>
    </w:p>
    <w:p w14:paraId="426D8BEA" w14:textId="77777777" w:rsidR="00895D61" w:rsidRDefault="00895D61" w:rsidP="00895D61">
      <w:pPr>
        <w:rPr>
          <w:sz w:val="22"/>
          <w:szCs w:val="22"/>
        </w:rPr>
      </w:pPr>
    </w:p>
    <w:p w14:paraId="7F9D7322" w14:textId="77777777" w:rsidR="00895D61" w:rsidRDefault="00895D61" w:rsidP="00895D61">
      <w:pPr>
        <w:rPr>
          <w:sz w:val="22"/>
          <w:szCs w:val="22"/>
        </w:rPr>
      </w:pPr>
      <w:r>
        <w:rPr>
          <w:sz w:val="22"/>
          <w:szCs w:val="22"/>
        </w:rPr>
        <w:t xml:space="preserve">Website: </w:t>
      </w:r>
      <w:hyperlink r:id="rId6" w:history="1">
        <w:r>
          <w:rPr>
            <w:rStyle w:val="Hyperlink"/>
            <w:sz w:val="22"/>
            <w:szCs w:val="22"/>
          </w:rPr>
          <w:t>www.domusea.com</w:t>
        </w:r>
      </w:hyperlink>
      <w:r>
        <w:rPr>
          <w:sz w:val="22"/>
          <w:szCs w:val="22"/>
        </w:rPr>
        <w:t xml:space="preserve">   Link: ‘Consultations’</w:t>
      </w:r>
    </w:p>
    <w:p w14:paraId="5656EB77" w14:textId="77777777" w:rsidR="00895D61" w:rsidRDefault="00895D61" w:rsidP="00895D61">
      <w:pPr>
        <w:rPr>
          <w:sz w:val="22"/>
          <w:szCs w:val="22"/>
        </w:rPr>
      </w:pPr>
    </w:p>
    <w:p w14:paraId="5F9427D8" w14:textId="77777777" w:rsidR="00895D61" w:rsidRDefault="00895D61" w:rsidP="00895D61">
      <w:pPr>
        <w:rPr>
          <w:sz w:val="22"/>
          <w:szCs w:val="22"/>
        </w:rPr>
      </w:pPr>
      <w:r>
        <w:rPr>
          <w:sz w:val="22"/>
          <w:szCs w:val="22"/>
        </w:rPr>
        <w:t xml:space="preserve">We appreciate this is a sensitive site, and as such we have been working with the South Down National Park over the last 12 months to bring forward a sympathetic and sensitive development which will complement the Alfriston vernacular. Please note a new proposed public right of way which will link North Street with River Lane, and a public art and seating installation at this junction. The intention is also to bring all construction in from River Lane on a temporary basis to limit any disruption to residents and North Street.   </w:t>
      </w:r>
    </w:p>
    <w:p w14:paraId="51C96DB9" w14:textId="77777777" w:rsidR="00895D61" w:rsidRDefault="00895D61" w:rsidP="00895D61">
      <w:pPr>
        <w:rPr>
          <w:sz w:val="22"/>
          <w:szCs w:val="22"/>
        </w:rPr>
      </w:pPr>
    </w:p>
    <w:p w14:paraId="37832D65" w14:textId="77777777" w:rsidR="00895D61" w:rsidRDefault="00895D61" w:rsidP="00895D61">
      <w:pPr>
        <w:rPr>
          <w:sz w:val="22"/>
          <w:szCs w:val="22"/>
        </w:rPr>
      </w:pPr>
      <w:r>
        <w:rPr>
          <w:sz w:val="22"/>
          <w:szCs w:val="22"/>
        </w:rPr>
        <w:t xml:space="preserve">We are confident we have taken the right design approach to development on the site, but details such as fenestration, boundary treatments, and landscaping are matters that we would always welcome your comments on. Plans are never fixed until construction has occurred, so we welcome any feedback or discussions that you feel might be appropriate.   </w:t>
      </w:r>
    </w:p>
    <w:p w14:paraId="3E7157B4" w14:textId="77777777" w:rsidR="00895D61" w:rsidRDefault="00895D61" w:rsidP="00895D61">
      <w:pPr>
        <w:rPr>
          <w:sz w:val="22"/>
          <w:szCs w:val="22"/>
        </w:rPr>
      </w:pPr>
    </w:p>
    <w:p w14:paraId="1D3E7055" w14:textId="77777777" w:rsidR="00895D61" w:rsidRDefault="00895D61" w:rsidP="00895D61">
      <w:pPr>
        <w:rPr>
          <w:sz w:val="22"/>
          <w:szCs w:val="22"/>
          <w:lang w:eastAsia="en-GB"/>
          <w14:ligatures w14:val="none"/>
        </w:rPr>
      </w:pPr>
      <w:r>
        <w:rPr>
          <w:sz w:val="22"/>
          <w:szCs w:val="22"/>
          <w:lang w:eastAsia="en-GB"/>
          <w14:ligatures w14:val="none"/>
        </w:rPr>
        <w:t>Warm regards,</w:t>
      </w:r>
    </w:p>
    <w:p w14:paraId="7F681B7B" w14:textId="77777777" w:rsidR="00895D61" w:rsidRDefault="00895D61" w:rsidP="00895D61">
      <w:pPr>
        <w:rPr>
          <w:sz w:val="22"/>
          <w:szCs w:val="22"/>
          <w:lang w:eastAsia="en-GB"/>
          <w14:ligatures w14:val="none"/>
        </w:rPr>
      </w:pPr>
    </w:p>
    <w:p w14:paraId="57F33D23" w14:textId="77777777" w:rsidR="00895D61" w:rsidRDefault="00895D61" w:rsidP="00895D61">
      <w:pPr>
        <w:rPr>
          <w:sz w:val="22"/>
          <w:szCs w:val="22"/>
          <w:lang w:eastAsia="en-GB"/>
          <w14:ligatures w14:val="none"/>
        </w:rPr>
      </w:pPr>
      <w:r>
        <w:rPr>
          <w:sz w:val="22"/>
          <w:szCs w:val="22"/>
          <w:lang w:eastAsia="en-GB"/>
          <w14:ligatures w14:val="none"/>
        </w:rPr>
        <w:t>Edward Rees</w:t>
      </w:r>
    </w:p>
    <w:p w14:paraId="297D4082" w14:textId="77777777" w:rsidR="00895D61" w:rsidRDefault="00895D61" w:rsidP="00895D61">
      <w:pPr>
        <w:rPr>
          <w:sz w:val="22"/>
          <w:szCs w:val="22"/>
          <w:lang w:eastAsia="en-GB"/>
          <w14:ligatures w14:val="none"/>
        </w:rPr>
      </w:pPr>
      <w:r>
        <w:rPr>
          <w:sz w:val="22"/>
          <w:szCs w:val="22"/>
          <w:lang w:eastAsia="en-GB"/>
          <w14:ligatures w14:val="none"/>
        </w:rPr>
        <w:t xml:space="preserve">Web: </w:t>
      </w:r>
      <w:hyperlink r:id="rId7" w:history="1">
        <w:r>
          <w:rPr>
            <w:rStyle w:val="Hyperlink"/>
            <w:sz w:val="22"/>
            <w:szCs w:val="22"/>
            <w:lang w:eastAsia="en-GB"/>
            <w14:ligatures w14:val="none"/>
          </w:rPr>
          <w:t>www.domusea.com</w:t>
        </w:r>
      </w:hyperlink>
    </w:p>
    <w:p w14:paraId="5E8151F9" w14:textId="77777777" w:rsidR="00895D61" w:rsidRDefault="00895D61"/>
    <w:sectPr w:rsidR="00895D61" w:rsidSect="00E41473">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72350"/>
    <w:multiLevelType w:val="hybridMultilevel"/>
    <w:tmpl w:val="EC2265A6"/>
    <w:lvl w:ilvl="0" w:tplc="626058D8">
      <w:numFmt w:val="bullet"/>
      <w:lvlText w:val="-"/>
      <w:lvlJc w:val="left"/>
      <w:pPr>
        <w:ind w:left="720" w:hanging="360"/>
      </w:pPr>
      <w:rPr>
        <w:rFonts w:ascii="Aptos" w:eastAsiaTheme="minorHAnsi"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61"/>
    <w:rsid w:val="00421B74"/>
    <w:rsid w:val="00895D61"/>
    <w:rsid w:val="00E41473"/>
    <w:rsid w:val="00EA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08E9"/>
  <w15:chartTrackingRefBased/>
  <w15:docId w15:val="{34C46866-0CA0-4DEB-B9B4-E1D5A605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61"/>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895D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895D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895D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895D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rPr>
  </w:style>
  <w:style w:type="paragraph" w:styleId="Heading5">
    <w:name w:val="heading 5"/>
    <w:basedOn w:val="Normal"/>
    <w:next w:val="Normal"/>
    <w:link w:val="Heading5Char"/>
    <w:uiPriority w:val="9"/>
    <w:semiHidden/>
    <w:unhideWhenUsed/>
    <w:qFormat/>
    <w:rsid w:val="00895D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rPr>
  </w:style>
  <w:style w:type="paragraph" w:styleId="Heading6">
    <w:name w:val="heading 6"/>
    <w:basedOn w:val="Normal"/>
    <w:next w:val="Normal"/>
    <w:link w:val="Heading6Char"/>
    <w:uiPriority w:val="9"/>
    <w:semiHidden/>
    <w:unhideWhenUsed/>
    <w:qFormat/>
    <w:rsid w:val="00895D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895D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895D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895D61"/>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D61"/>
    <w:rPr>
      <w:rFonts w:eastAsiaTheme="majorEastAsia" w:cstheme="majorBidi"/>
      <w:color w:val="272727" w:themeColor="text1" w:themeTint="D8"/>
    </w:rPr>
  </w:style>
  <w:style w:type="paragraph" w:styleId="Title">
    <w:name w:val="Title"/>
    <w:basedOn w:val="Normal"/>
    <w:next w:val="Normal"/>
    <w:link w:val="TitleChar"/>
    <w:uiPriority w:val="10"/>
    <w:qFormat/>
    <w:rsid w:val="00895D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D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895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D61"/>
    <w:pPr>
      <w:spacing w:before="160" w:after="160" w:line="259" w:lineRule="auto"/>
      <w:jc w:val="center"/>
    </w:pPr>
    <w:rPr>
      <w:rFonts w:ascii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895D61"/>
    <w:rPr>
      <w:i/>
      <w:iCs/>
      <w:color w:val="404040" w:themeColor="text1" w:themeTint="BF"/>
    </w:rPr>
  </w:style>
  <w:style w:type="paragraph" w:styleId="ListParagraph">
    <w:name w:val="List Paragraph"/>
    <w:basedOn w:val="Normal"/>
    <w:uiPriority w:val="34"/>
    <w:qFormat/>
    <w:rsid w:val="00895D61"/>
    <w:pPr>
      <w:spacing w:after="160" w:line="259" w:lineRule="auto"/>
      <w:ind w:left="720"/>
      <w:contextualSpacing/>
    </w:pPr>
    <w:rPr>
      <w:rFonts w:asciiTheme="minorHAnsi" w:hAnsiTheme="minorHAnsi" w:cstheme="minorBidi"/>
      <w:kern w:val="2"/>
      <w:sz w:val="22"/>
      <w:szCs w:val="22"/>
    </w:rPr>
  </w:style>
  <w:style w:type="character" w:styleId="IntenseEmphasis">
    <w:name w:val="Intense Emphasis"/>
    <w:basedOn w:val="DefaultParagraphFont"/>
    <w:uiPriority w:val="21"/>
    <w:qFormat/>
    <w:rsid w:val="00895D61"/>
    <w:rPr>
      <w:i/>
      <w:iCs/>
      <w:color w:val="0F4761" w:themeColor="accent1" w:themeShade="BF"/>
    </w:rPr>
  </w:style>
  <w:style w:type="paragraph" w:styleId="IntenseQuote">
    <w:name w:val="Intense Quote"/>
    <w:basedOn w:val="Normal"/>
    <w:next w:val="Normal"/>
    <w:link w:val="IntenseQuoteChar"/>
    <w:uiPriority w:val="30"/>
    <w:qFormat/>
    <w:rsid w:val="00895D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rPr>
  </w:style>
  <w:style w:type="character" w:customStyle="1" w:styleId="IntenseQuoteChar">
    <w:name w:val="Intense Quote Char"/>
    <w:basedOn w:val="DefaultParagraphFont"/>
    <w:link w:val="IntenseQuote"/>
    <w:uiPriority w:val="30"/>
    <w:rsid w:val="00895D61"/>
    <w:rPr>
      <w:i/>
      <w:iCs/>
      <w:color w:val="0F4761" w:themeColor="accent1" w:themeShade="BF"/>
    </w:rPr>
  </w:style>
  <w:style w:type="character" w:styleId="IntenseReference">
    <w:name w:val="Intense Reference"/>
    <w:basedOn w:val="DefaultParagraphFont"/>
    <w:uiPriority w:val="32"/>
    <w:qFormat/>
    <w:rsid w:val="00895D61"/>
    <w:rPr>
      <w:b/>
      <w:bCs/>
      <w:smallCaps/>
      <w:color w:val="0F4761" w:themeColor="accent1" w:themeShade="BF"/>
      <w:spacing w:val="5"/>
    </w:rPr>
  </w:style>
  <w:style w:type="character" w:styleId="Hyperlink">
    <w:name w:val="Hyperlink"/>
    <w:basedOn w:val="DefaultParagraphFont"/>
    <w:uiPriority w:val="99"/>
    <w:semiHidden/>
    <w:unhideWhenUsed/>
    <w:rsid w:val="00895D6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7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muse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musea.com" TargetMode="External"/><Relationship Id="rId5" Type="http://schemas.openxmlformats.org/officeDocument/2006/relationships/hyperlink" Target="http://www.domuse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cp:revision>
  <dcterms:created xsi:type="dcterms:W3CDTF">2024-06-25T12:07:00Z</dcterms:created>
  <dcterms:modified xsi:type="dcterms:W3CDTF">2024-06-25T12:22:00Z</dcterms:modified>
</cp:coreProperties>
</file>