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A107B7" w14:textId="77777777" w:rsidR="000172A6" w:rsidRDefault="00F51A33">
      <w:pPr>
        <w:tabs>
          <w:tab w:val="left" w:pos="6319"/>
        </w:tabs>
        <w:spacing w:after="160"/>
        <w:ind w:right="-113"/>
        <w:rPr>
          <w:b/>
          <w:u w:val="single"/>
        </w:rPr>
      </w:pPr>
      <w:r>
        <w:rPr>
          <w:noProof/>
        </w:rPr>
        <w:drawing>
          <wp:anchor distT="0" distB="0" distL="0" distR="0" simplePos="0" relativeHeight="251658240" behindDoc="1" locked="0" layoutInCell="1" hidden="0" allowOverlap="1" wp14:anchorId="09C5FD3B" wp14:editId="0B90659A">
            <wp:simplePos x="0" y="0"/>
            <wp:positionH relativeFrom="column">
              <wp:posOffset>4390390</wp:posOffset>
            </wp:positionH>
            <wp:positionV relativeFrom="paragraph">
              <wp:posOffset>-941688</wp:posOffset>
            </wp:positionV>
            <wp:extent cx="1965502" cy="1262895"/>
            <wp:effectExtent l="0" t="0" r="0" b="0"/>
            <wp:wrapNone/>
            <wp:docPr id="25"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7"/>
                    <a:srcRect/>
                    <a:stretch>
                      <a:fillRect/>
                    </a:stretch>
                  </pic:blipFill>
                  <pic:spPr>
                    <a:xfrm>
                      <a:off x="0" y="0"/>
                      <a:ext cx="1965502" cy="1262895"/>
                    </a:xfrm>
                    <a:prstGeom prst="rect">
                      <a:avLst/>
                    </a:prstGeom>
                    <a:ln/>
                  </pic:spPr>
                </pic:pic>
              </a:graphicData>
            </a:graphic>
          </wp:anchor>
        </w:drawing>
      </w:r>
    </w:p>
    <w:p w14:paraId="32B1F07E" w14:textId="08FF0BB3" w:rsidR="000172A6" w:rsidRDefault="00F51A33">
      <w:pPr>
        <w:tabs>
          <w:tab w:val="left" w:pos="7080"/>
        </w:tabs>
        <w:spacing w:after="160"/>
        <w:ind w:right="-113"/>
        <w:rPr>
          <w:b/>
          <w:highlight w:val="yellow"/>
          <w:u w:val="single"/>
        </w:rPr>
      </w:pPr>
      <w:r>
        <w:rPr>
          <w:b/>
          <w:color w:val="000000"/>
        </w:rPr>
        <w:t>IMPORTANT ROADWORKS INFORMATION</w:t>
      </w:r>
      <w:r>
        <w:rPr>
          <w:b/>
          <w:color w:val="000000"/>
        </w:rPr>
        <w:tab/>
      </w:r>
      <w:r>
        <w:rPr>
          <w:b/>
        </w:rPr>
        <w:t>8 February 2024</w:t>
      </w:r>
    </w:p>
    <w:p w14:paraId="639862A4" w14:textId="3B7080B5" w:rsidR="000172A6" w:rsidRPr="00F51A33" w:rsidRDefault="00F51A33" w:rsidP="00F51A33">
      <w:pPr>
        <w:rPr>
          <w:b/>
          <w:highlight w:val="yellow"/>
        </w:rPr>
      </w:pPr>
      <w:r>
        <w:rPr>
          <w:b/>
        </w:rPr>
        <w:t>North Street, Alfriston</w:t>
      </w:r>
    </w:p>
    <w:p w14:paraId="680D2097" w14:textId="77777777" w:rsidR="000172A6" w:rsidRDefault="00F51A33">
      <w:pPr>
        <w:tabs>
          <w:tab w:val="left" w:pos="7080"/>
        </w:tabs>
        <w:spacing w:after="160"/>
        <w:ind w:right="-113"/>
        <w:rPr>
          <w:b/>
          <w:u w:val="single"/>
        </w:rPr>
      </w:pPr>
      <w:r>
        <w:t>Dear Resident,</w:t>
      </w:r>
    </w:p>
    <w:p w14:paraId="5AA83A17" w14:textId="77777777" w:rsidR="000172A6" w:rsidRDefault="00F51A33">
      <w:pPr>
        <w:rPr>
          <w:highlight w:val="yellow"/>
        </w:rPr>
      </w:pPr>
      <w:r>
        <w:t>Balfour Beatty is working in partnership with East Sussex County Council to manage the highways service across East Sussex. As part of this, we will be carrying out targeted patch repairs in North Street, Alfriston.</w:t>
      </w:r>
    </w:p>
    <w:p w14:paraId="02C95A27" w14:textId="77777777" w:rsidR="000172A6" w:rsidRDefault="00F51A33">
      <w:r>
        <w:t>Once completed, these works will help improve the condition of the road surface and ensure a smoother journey.</w:t>
      </w:r>
    </w:p>
    <w:p w14:paraId="01943CD3" w14:textId="77777777" w:rsidR="000172A6" w:rsidRDefault="00F51A33">
      <w:pPr>
        <w:spacing w:before="280" w:after="280"/>
      </w:pPr>
      <w:r>
        <w:rPr>
          <w:b/>
        </w:rPr>
        <w:t>When do they start?</w:t>
      </w:r>
    </w:p>
    <w:p w14:paraId="2EEE160A" w14:textId="4EAE1F99" w:rsidR="000172A6" w:rsidRDefault="00F51A33">
      <w:pPr>
        <w:spacing w:before="280" w:after="280"/>
        <w:rPr>
          <w:highlight w:val="yellow"/>
        </w:rPr>
      </w:pPr>
      <w:r>
        <w:t xml:space="preserve">Work will be carried out between </w:t>
      </w:r>
      <w:r>
        <w:rPr>
          <w:b/>
        </w:rPr>
        <w:t>Friday 1 March to Tuesday 5 March.</w:t>
      </w:r>
      <w:r>
        <w:t xml:space="preserve"> </w:t>
      </w:r>
    </w:p>
    <w:p w14:paraId="7B319425" w14:textId="4D525C66" w:rsidR="000172A6" w:rsidRDefault="00F51A33">
      <w:pPr>
        <w:spacing w:before="280" w:after="280"/>
      </w:pPr>
      <w:r>
        <w:t xml:space="preserve">We will inform you of any changes to the dates or times via advanced warning signs on site. </w:t>
      </w:r>
    </w:p>
    <w:p w14:paraId="380D59C3" w14:textId="77777777" w:rsidR="000172A6" w:rsidRDefault="00F51A33">
      <w:pPr>
        <w:spacing w:before="280" w:after="280"/>
      </w:pPr>
      <w:r>
        <w:rPr>
          <w:b/>
        </w:rPr>
        <w:t>How will this impact highway users?</w:t>
      </w:r>
      <w:r>
        <w:t xml:space="preserve"> </w:t>
      </w:r>
    </w:p>
    <w:p w14:paraId="73394D4D" w14:textId="77777777" w:rsidR="000172A6" w:rsidRDefault="00F51A33">
      <w:pPr>
        <w:spacing w:before="280" w:after="280"/>
      </w:pPr>
      <w:r>
        <w:t>We will be working between Lullington Road &amp; The Willows Car Park. The diversion will be placed via Alfriston Road, A27, A26, A259, Alfriston Road, White Way, High Street and Vice Versa</w:t>
      </w:r>
      <w:r>
        <w:rPr>
          <w:rFonts w:ascii="Times New Roman" w:eastAsia="Times New Roman" w:hAnsi="Times New Roman" w:cs="Times New Roman"/>
          <w:b/>
          <w:sz w:val="18"/>
          <w:szCs w:val="18"/>
        </w:rPr>
        <w:t xml:space="preserve">. </w:t>
      </w:r>
      <w:r>
        <w:t xml:space="preserve"> Please see map overleaf for exact location.</w:t>
      </w:r>
    </w:p>
    <w:p w14:paraId="78577D67" w14:textId="77777777" w:rsidR="000172A6" w:rsidRDefault="00F51A33">
      <w:pPr>
        <w:spacing w:before="280" w:after="280"/>
      </w:pPr>
      <w:r>
        <w:t xml:space="preserve">The road will be closed to through traffic between 7pm and 7am. </w:t>
      </w:r>
    </w:p>
    <w:p w14:paraId="4F72D120" w14:textId="77777777" w:rsidR="000172A6" w:rsidRDefault="00F51A33">
      <w:pPr>
        <w:spacing w:before="280" w:after="280"/>
      </w:pPr>
      <w:r>
        <w:t xml:space="preserve">If you need vehicle access, please discuss this with the team on site to see if this is possible. Please bear in mind there will be delays whilst the area is made </w:t>
      </w:r>
      <w:proofErr w:type="gramStart"/>
      <w:r>
        <w:t>safe</w:t>
      </w:r>
      <w:proofErr w:type="gramEnd"/>
      <w:r>
        <w:t xml:space="preserve"> and your vehicle is escorted by site </w:t>
      </w:r>
      <w:proofErr w:type="spellStart"/>
      <w:r>
        <w:t>marshalls</w:t>
      </w:r>
      <w:proofErr w:type="spellEnd"/>
      <w:r>
        <w:t>.</w:t>
      </w:r>
    </w:p>
    <w:p w14:paraId="02CDAA72" w14:textId="77777777" w:rsidR="000172A6" w:rsidRDefault="00F51A33">
      <w:pPr>
        <w:spacing w:before="280" w:after="280"/>
      </w:pPr>
      <w:r>
        <w:rPr>
          <w:b/>
        </w:rPr>
        <w:t>Information for residents and businesses</w:t>
      </w:r>
    </w:p>
    <w:p w14:paraId="27108785" w14:textId="77777777" w:rsidR="000172A6" w:rsidRDefault="00F51A33">
      <w:pPr>
        <w:spacing w:before="280" w:after="280"/>
      </w:pPr>
      <w:r>
        <w:rPr>
          <w:b/>
        </w:rPr>
        <w:t>Parking:</w:t>
      </w:r>
      <w:r>
        <w:t> We will put out ‘no parking’ signs and cones on the site to advise where parking is restricted. Please avoid parking in these locations as it will delay our works.</w:t>
      </w:r>
    </w:p>
    <w:p w14:paraId="402BC453" w14:textId="77777777" w:rsidR="000172A6" w:rsidRDefault="00F51A33">
      <w:pPr>
        <w:spacing w:before="280" w:after="280"/>
      </w:pPr>
      <w:r>
        <w:rPr>
          <w:b/>
        </w:rPr>
        <w:t>Weather:</w:t>
      </w:r>
      <w:r>
        <w:t> All of these works are subject to favourable weather conditions, for example heavy rain may affect the progress of the works.</w:t>
      </w:r>
    </w:p>
    <w:p w14:paraId="6A1767CF" w14:textId="77777777" w:rsidR="000172A6" w:rsidRDefault="00F51A33">
      <w:pPr>
        <w:spacing w:before="280" w:after="280"/>
      </w:pPr>
      <w:r>
        <w:t xml:space="preserve">Properties close to the carriageway may experience a temporary disturbance as this can be a noisy process and those properties may experience flashing lights and reversing sirens. </w:t>
      </w:r>
    </w:p>
    <w:p w14:paraId="1EF6713A" w14:textId="77777777" w:rsidR="000172A6" w:rsidRDefault="00F51A33">
      <w:pPr>
        <w:spacing w:before="280" w:after="280"/>
      </w:pPr>
      <w:r>
        <w:t>We would like to take this opportunity to apologise in advance for any inconvenience or disruption this work may cause, however this forms part of our continuing improvement for the East Sussex highway network.</w:t>
      </w:r>
    </w:p>
    <w:p w14:paraId="6F628FAA" w14:textId="77777777" w:rsidR="000172A6" w:rsidRDefault="00F51A33">
      <w:r>
        <w:t xml:space="preserve">For information on roadworks and journey planning, visit </w:t>
      </w:r>
      <w:r>
        <w:rPr>
          <w:u w:val="single"/>
        </w:rPr>
        <w:t>www.</w:t>
      </w:r>
      <w:hyperlink r:id="rId8">
        <w:r>
          <w:rPr>
            <w:u w:val="single"/>
          </w:rPr>
          <w:t>One.Network</w:t>
        </w:r>
      </w:hyperlink>
      <w:r>
        <w:rPr>
          <w:u w:val="single"/>
        </w:rPr>
        <w:t>.com</w:t>
      </w:r>
      <w:r>
        <w:t xml:space="preserve">. Please follow us on X (formerly Twitter) </w:t>
      </w:r>
      <w:hyperlink r:id="rId9">
        <w:r>
          <w:rPr>
            <w:color w:val="000000"/>
            <w:u w:val="single"/>
          </w:rPr>
          <w:t>@esccroads</w:t>
        </w:r>
      </w:hyperlink>
      <w:r>
        <w:t xml:space="preserve"> or Facebook </w:t>
      </w:r>
      <w:hyperlink r:id="rId10">
        <w:r>
          <w:rPr>
            <w:color w:val="000000"/>
            <w:u w:val="single"/>
          </w:rPr>
          <w:t>@EastSussexHighways</w:t>
        </w:r>
      </w:hyperlink>
      <w:r>
        <w:rPr>
          <w:color w:val="000000"/>
        </w:rPr>
        <w:t xml:space="preserve"> for updates</w:t>
      </w:r>
      <w:r>
        <w:t xml:space="preserve">. If you would </w:t>
      </w:r>
      <w:r>
        <w:lastRenderedPageBreak/>
        <w:t xml:space="preserve">like to know more about East Sussex Highways and what we do, please visit our website </w:t>
      </w:r>
      <w:r>
        <w:rPr>
          <w:u w:val="single"/>
        </w:rPr>
        <w:t>www.eastsussexhighways.com</w:t>
      </w:r>
      <w:r>
        <w:t>.</w:t>
      </w:r>
    </w:p>
    <w:p w14:paraId="332E658B" w14:textId="77777777" w:rsidR="000172A6" w:rsidRDefault="00F51A33">
      <w:pPr>
        <w:pBdr>
          <w:top w:val="nil"/>
          <w:left w:val="nil"/>
          <w:bottom w:val="nil"/>
          <w:right w:val="nil"/>
          <w:between w:val="nil"/>
        </w:pBdr>
        <w:spacing w:before="0" w:after="160"/>
        <w:jc w:val="both"/>
        <w:rPr>
          <w:color w:val="000000"/>
        </w:rPr>
      </w:pPr>
      <w:r>
        <w:rPr>
          <w:color w:val="000000"/>
        </w:rPr>
        <w:t>Thank you,</w:t>
      </w:r>
    </w:p>
    <w:p w14:paraId="15FA57D8" w14:textId="77777777" w:rsidR="000172A6" w:rsidRDefault="00F51A33">
      <w:pPr>
        <w:spacing w:after="240"/>
        <w:jc w:val="both"/>
        <w:rPr>
          <w:b/>
        </w:rPr>
      </w:pPr>
      <w:r>
        <w:rPr>
          <w:b/>
        </w:rPr>
        <w:t xml:space="preserve">East Sussex Highways </w:t>
      </w:r>
    </w:p>
    <w:p w14:paraId="4008C4D9" w14:textId="77777777" w:rsidR="000172A6" w:rsidRDefault="000172A6">
      <w:pPr>
        <w:spacing w:after="240"/>
        <w:jc w:val="both"/>
        <w:rPr>
          <w:b/>
        </w:rPr>
      </w:pPr>
    </w:p>
    <w:p w14:paraId="2B748855" w14:textId="0A74188A" w:rsidR="000172A6" w:rsidRDefault="00F51A33">
      <w:pPr>
        <w:spacing w:after="240"/>
        <w:jc w:val="both"/>
        <w:rPr>
          <w:b/>
        </w:rPr>
      </w:pPr>
      <w:bookmarkStart w:id="0" w:name="_heading=h.gjdgxs" w:colFirst="0" w:colLast="0"/>
      <w:bookmarkEnd w:id="0"/>
      <w:r>
        <w:rPr>
          <w:b/>
        </w:rPr>
        <w:t xml:space="preserve">Report a problem here: </w:t>
      </w:r>
      <w:r>
        <w:rPr>
          <w:b/>
        </w:rPr>
        <w:tab/>
      </w:r>
      <w:r>
        <w:rPr>
          <w:b/>
        </w:rPr>
        <w:tab/>
      </w:r>
      <w:r>
        <w:rPr>
          <w:b/>
        </w:rPr>
        <w:tab/>
        <w:t xml:space="preserve"> </w:t>
      </w:r>
      <w:r>
        <w:rPr>
          <w:b/>
        </w:rPr>
        <w:tab/>
      </w:r>
      <w:r>
        <w:rPr>
          <w:b/>
        </w:rPr>
        <w:tab/>
        <w:t xml:space="preserve">Leave feedback on these works here: </w:t>
      </w:r>
    </w:p>
    <w:p w14:paraId="309EF401" w14:textId="2E33FD5F" w:rsidR="000172A6" w:rsidRDefault="00F51A33">
      <w:pPr>
        <w:spacing w:after="240"/>
        <w:jc w:val="both"/>
        <w:rPr>
          <w:b/>
        </w:rPr>
      </w:pPr>
      <w:r>
        <w:rPr>
          <w:b/>
          <w:noProof/>
        </w:rPr>
        <w:drawing>
          <wp:inline distT="0" distB="0" distL="0" distR="0" wp14:anchorId="3D967C05" wp14:editId="246253DC">
            <wp:extent cx="999831" cy="999831"/>
            <wp:effectExtent l="0" t="0" r="0" b="0"/>
            <wp:docPr id="29" name="image5.png" descr="A qr code on a white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5.png" descr="A qr code on a white background&#10;&#10;Description automatically generated"/>
                    <pic:cNvPicPr preferRelativeResize="0"/>
                  </pic:nvPicPr>
                  <pic:blipFill>
                    <a:blip r:embed="rId11"/>
                    <a:srcRect/>
                    <a:stretch>
                      <a:fillRect/>
                    </a:stretch>
                  </pic:blipFill>
                  <pic:spPr>
                    <a:xfrm>
                      <a:off x="0" y="0"/>
                      <a:ext cx="999831" cy="999831"/>
                    </a:xfrm>
                    <a:prstGeom prst="rect">
                      <a:avLst/>
                    </a:prstGeom>
                    <a:ln/>
                  </pic:spPr>
                </pic:pic>
              </a:graphicData>
            </a:graphic>
          </wp:inline>
        </w:drawing>
      </w:r>
      <w:r>
        <w:rPr>
          <w:noProof/>
        </w:rPr>
        <w:drawing>
          <wp:anchor distT="0" distB="0" distL="114300" distR="114300" simplePos="0" relativeHeight="251659264" behindDoc="0" locked="0" layoutInCell="1" hidden="0" allowOverlap="1" wp14:anchorId="69A8B06C" wp14:editId="0784FF72">
            <wp:simplePos x="0" y="0"/>
            <wp:positionH relativeFrom="column">
              <wp:posOffset>4410001</wp:posOffset>
            </wp:positionH>
            <wp:positionV relativeFrom="paragraph">
              <wp:posOffset>5553</wp:posOffset>
            </wp:positionV>
            <wp:extent cx="1019175" cy="1019175"/>
            <wp:effectExtent l="0" t="0" r="0" b="0"/>
            <wp:wrapSquare wrapText="bothSides" distT="0" distB="0" distL="114300" distR="114300"/>
            <wp:docPr id="27" name="image3.png" descr="A qr code with a black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qr code with a black background&#10;&#10;Description automatically generated"/>
                    <pic:cNvPicPr preferRelativeResize="0"/>
                  </pic:nvPicPr>
                  <pic:blipFill>
                    <a:blip r:embed="rId12"/>
                    <a:srcRect/>
                    <a:stretch>
                      <a:fillRect/>
                    </a:stretch>
                  </pic:blipFill>
                  <pic:spPr>
                    <a:xfrm>
                      <a:off x="0" y="0"/>
                      <a:ext cx="1019175" cy="1019175"/>
                    </a:xfrm>
                    <a:prstGeom prst="rect">
                      <a:avLst/>
                    </a:prstGeom>
                    <a:ln/>
                  </pic:spPr>
                </pic:pic>
              </a:graphicData>
            </a:graphic>
          </wp:anchor>
        </w:drawing>
      </w:r>
    </w:p>
    <w:p w14:paraId="5D039D02" w14:textId="1B8BF5EA" w:rsidR="000172A6" w:rsidRDefault="00B115BB">
      <w:pPr>
        <w:rPr>
          <w:b/>
          <w:color w:val="000000"/>
        </w:rPr>
      </w:pPr>
      <w:r>
        <w:rPr>
          <w:noProof/>
        </w:rPr>
        <w:drawing>
          <wp:anchor distT="114300" distB="114300" distL="114300" distR="114300" simplePos="0" relativeHeight="251660288" behindDoc="1" locked="0" layoutInCell="1" hidden="0" allowOverlap="1" wp14:anchorId="14487496" wp14:editId="0648AD9C">
            <wp:simplePos x="0" y="0"/>
            <wp:positionH relativeFrom="column">
              <wp:posOffset>-260350</wp:posOffset>
            </wp:positionH>
            <wp:positionV relativeFrom="paragraph">
              <wp:posOffset>111760</wp:posOffset>
            </wp:positionV>
            <wp:extent cx="6120455" cy="5892800"/>
            <wp:effectExtent l="0" t="0" r="0" b="0"/>
            <wp:wrapNone/>
            <wp:docPr id="28"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3"/>
                    <a:srcRect/>
                    <a:stretch>
                      <a:fillRect/>
                    </a:stretch>
                  </pic:blipFill>
                  <pic:spPr>
                    <a:xfrm>
                      <a:off x="0" y="0"/>
                      <a:ext cx="6120455" cy="5892800"/>
                    </a:xfrm>
                    <a:prstGeom prst="rect">
                      <a:avLst/>
                    </a:prstGeom>
                    <a:ln/>
                  </pic:spPr>
                </pic:pic>
              </a:graphicData>
            </a:graphic>
          </wp:anchor>
        </w:drawing>
      </w:r>
    </w:p>
    <w:p w14:paraId="6EAB3CFA" w14:textId="77777777" w:rsidR="000172A6" w:rsidRDefault="00F51A33">
      <w:pPr>
        <w:rPr>
          <w:b/>
          <w:color w:val="000000"/>
        </w:rPr>
      </w:pPr>
      <w:r>
        <w:rPr>
          <w:b/>
          <w:color w:val="000000"/>
        </w:rPr>
        <w:t xml:space="preserve">Map of works area </w:t>
      </w:r>
      <w:r>
        <w:t xml:space="preserve"> </w:t>
      </w:r>
    </w:p>
    <w:p w14:paraId="3A4F2833" w14:textId="62463182" w:rsidR="000172A6" w:rsidRDefault="000172A6">
      <w:pPr>
        <w:rPr>
          <w:b/>
          <w:color w:val="000000"/>
        </w:rPr>
      </w:pPr>
    </w:p>
    <w:sectPr w:rsidR="000172A6">
      <w:headerReference w:type="default" r:id="rId14"/>
      <w:headerReference w:type="first" r:id="rId15"/>
      <w:footerReference w:type="first" r:id="rId16"/>
      <w:pgSz w:w="11906" w:h="16838"/>
      <w:pgMar w:top="709" w:right="991" w:bottom="993" w:left="1276" w:header="709" w:footer="17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6CC34E" w14:textId="77777777" w:rsidR="00F51A33" w:rsidRDefault="00F51A33">
      <w:pPr>
        <w:spacing w:before="0" w:after="0"/>
      </w:pPr>
      <w:r>
        <w:separator/>
      </w:r>
    </w:p>
  </w:endnote>
  <w:endnote w:type="continuationSeparator" w:id="0">
    <w:p w14:paraId="76476F90" w14:textId="77777777" w:rsidR="00F51A33" w:rsidRDefault="00F51A3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8369F" w14:textId="77777777" w:rsidR="000172A6" w:rsidRDefault="000172A6">
    <w:pPr>
      <w:widowControl w:val="0"/>
      <w:pBdr>
        <w:top w:val="nil"/>
        <w:left w:val="nil"/>
        <w:bottom w:val="nil"/>
        <w:right w:val="nil"/>
        <w:between w:val="nil"/>
      </w:pBdr>
      <w:spacing w:before="0" w:after="0" w:line="276" w:lineRule="auto"/>
      <w:rPr>
        <w:color w:val="000000"/>
      </w:rPr>
    </w:pPr>
  </w:p>
  <w:tbl>
    <w:tblPr>
      <w:tblStyle w:val="a2"/>
      <w:tblW w:w="9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229"/>
      <w:gridCol w:w="2410"/>
    </w:tblGrid>
    <w:tr w:rsidR="000172A6" w14:paraId="51F72576" w14:textId="77777777">
      <w:tc>
        <w:tcPr>
          <w:tcW w:w="7229" w:type="dxa"/>
          <w:tcBorders>
            <w:top w:val="nil"/>
            <w:left w:val="nil"/>
            <w:bottom w:val="nil"/>
            <w:right w:val="nil"/>
          </w:tcBorders>
          <w:tcMar>
            <w:left w:w="0" w:type="dxa"/>
            <w:right w:w="0" w:type="dxa"/>
          </w:tcMar>
        </w:tcPr>
        <w:p w14:paraId="6C4445AE" w14:textId="77777777" w:rsidR="000172A6" w:rsidRDefault="00F51A33">
          <w:pPr>
            <w:pBdr>
              <w:top w:val="nil"/>
              <w:left w:val="nil"/>
              <w:bottom w:val="nil"/>
              <w:right w:val="nil"/>
              <w:between w:val="nil"/>
            </w:pBdr>
            <w:tabs>
              <w:tab w:val="center" w:pos="4513"/>
              <w:tab w:val="right" w:pos="9026"/>
            </w:tabs>
            <w:rPr>
              <w:color w:val="000000"/>
              <w:sz w:val="12"/>
              <w:szCs w:val="12"/>
            </w:rPr>
          </w:pPr>
          <w:r>
            <w:rPr>
              <w:color w:val="000000"/>
              <w:sz w:val="12"/>
              <w:szCs w:val="12"/>
            </w:rPr>
            <w:tab/>
          </w:r>
        </w:p>
        <w:p w14:paraId="12320ED6" w14:textId="77777777" w:rsidR="000172A6" w:rsidRDefault="00F51A33">
          <w:pPr>
            <w:pBdr>
              <w:top w:val="nil"/>
              <w:left w:val="nil"/>
              <w:bottom w:val="nil"/>
              <w:right w:val="nil"/>
              <w:between w:val="nil"/>
            </w:pBdr>
            <w:tabs>
              <w:tab w:val="center" w:pos="4513"/>
              <w:tab w:val="right" w:pos="9026"/>
            </w:tabs>
            <w:rPr>
              <w:color w:val="000000"/>
              <w:sz w:val="12"/>
              <w:szCs w:val="12"/>
            </w:rPr>
          </w:pPr>
          <w:r>
            <w:rPr>
              <w:color w:val="000000"/>
              <w:sz w:val="12"/>
              <w:szCs w:val="12"/>
            </w:rPr>
            <w:t>Balfour Beatty Living Places Limited, registered office: The Curve Building, Axis Business Park, Hurricane Way, Langley, Berkshire, United Kingdom, SL3 8AG. Registered in England and Wales under Company No. 02067112. An agent of Balfour Beatty Group Limited registered in England and Wales under Company No. 101073 with its registered office at 5 Churchill Place, Canary Wharf, London E14 5HU</w:t>
          </w:r>
        </w:p>
      </w:tc>
      <w:tc>
        <w:tcPr>
          <w:tcW w:w="2410" w:type="dxa"/>
          <w:tcBorders>
            <w:top w:val="nil"/>
            <w:left w:val="nil"/>
            <w:bottom w:val="nil"/>
            <w:right w:val="nil"/>
          </w:tcBorders>
          <w:tcMar>
            <w:left w:w="0" w:type="dxa"/>
            <w:right w:w="0" w:type="dxa"/>
          </w:tcMar>
        </w:tcPr>
        <w:p w14:paraId="256FED81" w14:textId="77777777" w:rsidR="000172A6" w:rsidRDefault="00F51A33">
          <w:pPr>
            <w:pBdr>
              <w:top w:val="nil"/>
              <w:left w:val="nil"/>
              <w:bottom w:val="nil"/>
              <w:right w:val="nil"/>
              <w:between w:val="nil"/>
            </w:pBdr>
            <w:tabs>
              <w:tab w:val="center" w:pos="4513"/>
              <w:tab w:val="right" w:pos="9026"/>
            </w:tabs>
            <w:jc w:val="right"/>
            <w:rPr>
              <w:color w:val="000000"/>
              <w:sz w:val="12"/>
              <w:szCs w:val="12"/>
            </w:rPr>
          </w:pPr>
          <w:r>
            <w:rPr>
              <w:noProof/>
            </w:rPr>
            <w:drawing>
              <wp:anchor distT="0" distB="0" distL="0" distR="0" simplePos="0" relativeHeight="251660288" behindDoc="1" locked="0" layoutInCell="1" hidden="0" allowOverlap="1" wp14:anchorId="5ACC8305" wp14:editId="72CB324D">
                <wp:simplePos x="0" y="0"/>
                <wp:positionH relativeFrom="column">
                  <wp:posOffset>635</wp:posOffset>
                </wp:positionH>
                <wp:positionV relativeFrom="paragraph">
                  <wp:posOffset>109220</wp:posOffset>
                </wp:positionV>
                <wp:extent cx="1442720" cy="414020"/>
                <wp:effectExtent l="0" t="0" r="0" b="0"/>
                <wp:wrapNone/>
                <wp:docPr id="2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1442720" cy="414020"/>
                        </a:xfrm>
                        <a:prstGeom prst="rect">
                          <a:avLst/>
                        </a:prstGeom>
                        <a:ln/>
                      </pic:spPr>
                    </pic:pic>
                  </a:graphicData>
                </a:graphic>
              </wp:anchor>
            </w:drawing>
          </w:r>
        </w:p>
      </w:tc>
    </w:tr>
  </w:tbl>
  <w:p w14:paraId="1164F12B" w14:textId="77777777" w:rsidR="000172A6" w:rsidRDefault="000172A6">
    <w:pPr>
      <w:pBdr>
        <w:top w:val="nil"/>
        <w:left w:val="nil"/>
        <w:bottom w:val="nil"/>
        <w:right w:val="nil"/>
        <w:between w:val="nil"/>
      </w:pBdr>
      <w:tabs>
        <w:tab w:val="center" w:pos="4513"/>
        <w:tab w:val="right" w:pos="9026"/>
      </w:tabs>
      <w:rPr>
        <w:color w:val="000000"/>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5C9235" w14:textId="77777777" w:rsidR="00F51A33" w:rsidRDefault="00F51A33">
      <w:pPr>
        <w:spacing w:before="0" w:after="0"/>
      </w:pPr>
      <w:r>
        <w:separator/>
      </w:r>
    </w:p>
  </w:footnote>
  <w:footnote w:type="continuationSeparator" w:id="0">
    <w:p w14:paraId="223EB6A5" w14:textId="77777777" w:rsidR="00F51A33" w:rsidRDefault="00F51A33">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35B30" w14:textId="77777777" w:rsidR="000172A6" w:rsidRDefault="00F51A33">
    <w:pPr>
      <w:pBdr>
        <w:top w:val="nil"/>
        <w:left w:val="nil"/>
        <w:bottom w:val="nil"/>
        <w:right w:val="nil"/>
        <w:between w:val="nil"/>
      </w:pBdr>
      <w:tabs>
        <w:tab w:val="center" w:pos="4513"/>
        <w:tab w:val="right" w:pos="9026"/>
        <w:tab w:val="left" w:pos="2140"/>
      </w:tabs>
      <w:rPr>
        <w:color w:val="000000"/>
      </w:rPr>
    </w:pPr>
    <w:r>
      <w:rPr>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ABFFC" w14:textId="77777777" w:rsidR="000172A6" w:rsidRDefault="00F51A33">
    <w:pPr>
      <w:pBdr>
        <w:top w:val="nil"/>
        <w:left w:val="nil"/>
        <w:bottom w:val="nil"/>
        <w:right w:val="nil"/>
        <w:between w:val="nil"/>
      </w:pBdr>
      <w:tabs>
        <w:tab w:val="center" w:pos="4513"/>
        <w:tab w:val="right" w:pos="9026"/>
      </w:tabs>
      <w:ind w:left="1247" w:firstLine="4513"/>
      <w:rPr>
        <w:color w:val="000000"/>
      </w:rPr>
    </w:pPr>
    <w:r>
      <w:rPr>
        <w:noProof/>
      </w:rPr>
      <mc:AlternateContent>
        <mc:Choice Requires="wpg">
          <w:drawing>
            <wp:anchor distT="0" distB="0" distL="114300" distR="114300" simplePos="0" relativeHeight="251658240" behindDoc="0" locked="0" layoutInCell="1" hidden="0" allowOverlap="1" wp14:anchorId="646ECD05" wp14:editId="09BC1668">
              <wp:simplePos x="0" y="0"/>
              <wp:positionH relativeFrom="column">
                <wp:posOffset>-736599</wp:posOffset>
              </wp:positionH>
              <wp:positionV relativeFrom="paragraph">
                <wp:posOffset>2743200</wp:posOffset>
              </wp:positionV>
              <wp:extent cx="614680" cy="553720"/>
              <wp:effectExtent l="0" t="0" r="0" b="0"/>
              <wp:wrapNone/>
              <wp:docPr id="24" name="Rectangle 24"/>
              <wp:cNvGraphicFramePr/>
              <a:graphic xmlns:a="http://schemas.openxmlformats.org/drawingml/2006/main">
                <a:graphicData uri="http://schemas.microsoft.com/office/word/2010/wordprocessingShape">
                  <wps:wsp>
                    <wps:cNvSpPr/>
                    <wps:spPr>
                      <a:xfrm>
                        <a:off x="5119623" y="3584103"/>
                        <a:ext cx="452755" cy="391795"/>
                      </a:xfrm>
                      <a:prstGeom prst="rect">
                        <a:avLst/>
                      </a:prstGeom>
                      <a:solidFill>
                        <a:srgbClr val="FFFFFF"/>
                      </a:solidFill>
                      <a:ln w="9525" cap="flat" cmpd="sng">
                        <a:solidFill>
                          <a:schemeClr val="lt1"/>
                        </a:solidFill>
                        <a:prstDash val="solid"/>
                        <a:miter lim="800000"/>
                        <a:headEnd type="none" w="sm" len="sm"/>
                        <a:tailEnd type="none" w="sm" len="sm"/>
                      </a:ln>
                    </wps:spPr>
                    <wps:txbx>
                      <w:txbxContent>
                        <w:p w14:paraId="7855ABDB" w14:textId="77777777" w:rsidR="000172A6" w:rsidRDefault="00F51A33">
                          <w:pPr>
                            <w:textDirection w:val="btLr"/>
                          </w:pPr>
                          <w:r>
                            <w:rPr>
                              <w:color w:val="D9D9D9"/>
                            </w:rPr>
                            <w:t xml:space="preserve"> __</w:t>
                          </w: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-736599</wp:posOffset>
              </wp:positionH>
              <wp:positionV relativeFrom="paragraph">
                <wp:posOffset>2743200</wp:posOffset>
              </wp:positionV>
              <wp:extent cx="614680" cy="553720"/>
              <wp:effectExtent b="0" l="0" r="0" t="0"/>
              <wp:wrapNone/>
              <wp:docPr id="24"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614680" cy="553720"/>
                      </a:xfrm>
                      <a:prstGeom prst="rect"/>
                      <a:ln/>
                    </pic:spPr>
                  </pic:pic>
                </a:graphicData>
              </a:graphic>
            </wp:anchor>
          </w:drawing>
        </mc:Fallback>
      </mc:AlternateContent>
    </w:r>
  </w:p>
  <w:p w14:paraId="2F53D767" w14:textId="77777777" w:rsidR="000172A6" w:rsidRDefault="00F51A33">
    <w:r>
      <w:rPr>
        <w:noProof/>
      </w:rPr>
      <mc:AlternateContent>
        <mc:Choice Requires="wpg">
          <w:drawing>
            <wp:anchor distT="0" distB="0" distL="114300" distR="114300" simplePos="0" relativeHeight="251659264" behindDoc="0" locked="0" layoutInCell="1" hidden="0" allowOverlap="1" wp14:anchorId="0FB4423D" wp14:editId="115DE951">
              <wp:simplePos x="0" y="0"/>
              <wp:positionH relativeFrom="column">
                <wp:posOffset>6019800</wp:posOffset>
              </wp:positionH>
              <wp:positionV relativeFrom="paragraph">
                <wp:posOffset>2590800</wp:posOffset>
              </wp:positionV>
              <wp:extent cx="614680" cy="553720"/>
              <wp:effectExtent l="0" t="0" r="0" b="0"/>
              <wp:wrapNone/>
              <wp:docPr id="23" name="Rectangle 23"/>
              <wp:cNvGraphicFramePr/>
              <a:graphic xmlns:a="http://schemas.openxmlformats.org/drawingml/2006/main">
                <a:graphicData uri="http://schemas.microsoft.com/office/word/2010/wordprocessingShape">
                  <wps:wsp>
                    <wps:cNvSpPr/>
                    <wps:spPr>
                      <a:xfrm>
                        <a:off x="5119623" y="3584103"/>
                        <a:ext cx="452755" cy="391795"/>
                      </a:xfrm>
                      <a:prstGeom prst="rect">
                        <a:avLst/>
                      </a:prstGeom>
                      <a:solidFill>
                        <a:srgbClr val="FFFFFF"/>
                      </a:solidFill>
                      <a:ln w="9525" cap="flat" cmpd="sng">
                        <a:solidFill>
                          <a:schemeClr val="lt1"/>
                        </a:solidFill>
                        <a:prstDash val="solid"/>
                        <a:miter lim="800000"/>
                        <a:headEnd type="none" w="sm" len="sm"/>
                        <a:tailEnd type="none" w="sm" len="sm"/>
                      </a:ln>
                    </wps:spPr>
                    <wps:txbx>
                      <w:txbxContent>
                        <w:p w14:paraId="152F536C" w14:textId="77777777" w:rsidR="000172A6" w:rsidRDefault="00F51A33">
                          <w:pPr>
                            <w:textDirection w:val="btLr"/>
                          </w:pPr>
                          <w:r>
                            <w:rPr>
                              <w:color w:val="000000"/>
                            </w:rPr>
                            <w:t xml:space="preserve"> </w:t>
                          </w:r>
                          <w:r>
                            <w:rPr>
                              <w:color w:val="D9D9D9"/>
                            </w:rPr>
                            <w:t>__</w:t>
                          </w: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6019800</wp:posOffset>
              </wp:positionH>
              <wp:positionV relativeFrom="paragraph">
                <wp:posOffset>2590800</wp:posOffset>
              </wp:positionV>
              <wp:extent cx="614680" cy="553720"/>
              <wp:effectExtent b="0" l="0" r="0" t="0"/>
              <wp:wrapNone/>
              <wp:docPr id="23" name="image1.png"/>
              <a:graphic>
                <a:graphicData uri="http://schemas.openxmlformats.org/drawingml/2006/picture">
                  <pic:pic>
                    <pic:nvPicPr>
                      <pic:cNvPr id="0" name="image1.png"/>
                      <pic:cNvPicPr preferRelativeResize="0"/>
                    </pic:nvPicPr>
                    <pic:blipFill>
                      <a:blip r:embed="rId2"/>
                      <a:srcRect/>
                      <a:stretch>
                        <a:fillRect/>
                      </a:stretch>
                    </pic:blipFill>
                    <pic:spPr>
                      <a:xfrm>
                        <a:off x="0" y="0"/>
                        <a:ext cx="614680" cy="553720"/>
                      </a:xfrm>
                      <a:prstGeom prst="rect"/>
                      <a:ln/>
                    </pic:spPr>
                  </pic:pic>
                </a:graphicData>
              </a:graphic>
            </wp:anchor>
          </w:drawing>
        </mc:Fallback>
      </mc:AlternateContent>
    </w:r>
  </w:p>
  <w:p w14:paraId="3E7B4E61" w14:textId="77777777" w:rsidR="000172A6" w:rsidRDefault="00F51A33">
    <w:r>
      <w:tab/>
    </w:r>
    <w:r>
      <w:tab/>
    </w:r>
    <w:r>
      <w:tab/>
    </w:r>
    <w:r>
      <w:tab/>
    </w:r>
    <w:r>
      <w:tab/>
    </w:r>
    <w:r>
      <w:tab/>
    </w:r>
    <w:r>
      <w:tab/>
    </w:r>
    <w:r>
      <w:tab/>
    </w: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2A6"/>
    <w:rsid w:val="000172A6"/>
    <w:rsid w:val="007E470E"/>
    <w:rsid w:val="00AF3E5F"/>
    <w:rsid w:val="00B115BB"/>
    <w:rsid w:val="00F51A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8B6DE"/>
  <w15:docId w15:val="{1B6EFE96-0A7E-4AAB-BF37-0E7050B73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outlineLvl w:val="2"/>
    </w:pPr>
    <w:rPr>
      <w:rFonts w:ascii="Times New Roman" w:eastAsia="Times New Roman" w:hAnsi="Times New Roman" w:cs="Times New Roman"/>
      <w:b/>
      <w:sz w:val="27"/>
      <w:szCs w:val="27"/>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about:blank" TargetMode="External"/><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K3bowF+4fDaWcY37QFLYQJAWeQ==">CgMxLjAyCGguZ2pkZ3hzOAByITFkY3BIWEhzcmFMZ2Y4eUpYOUNZbmN4aEFOMDgyWEVIeg==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359</Words>
  <Characters>2048</Characters>
  <Application>Microsoft Office Word</Application>
  <DocSecurity>4</DocSecurity>
  <Lines>17</Lines>
  <Paragraphs>4</Paragraphs>
  <ScaleCrop>false</ScaleCrop>
  <Company/>
  <LinksUpToDate>false</LinksUpToDate>
  <CharactersWithSpaces>2403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Agarwal, Jigyasa</dc:creator>
  <cp:lastModifiedBy>Clerk Clerk</cp:lastModifiedBy>
  <cp:revision>2</cp:revision>
  <dcterms:created xsi:type="dcterms:W3CDTF">2024-02-15T11:05:00Z</dcterms:created>
  <dcterms:modified xsi:type="dcterms:W3CDTF">2024-02-15T11:05:00Z</dcterms:modified>
</cp:coreProperties>
</file>