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0056109E"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6FEB">
        <w:rPr>
          <w:rFonts w:ascii="Calibri" w:hAnsi="Calibri" w:cs="Calibri"/>
          <w:sz w:val="22"/>
          <w:szCs w:val="22"/>
        </w:rPr>
        <w:t xml:space="preserve"> </w:t>
      </w:r>
      <w:r w:rsidR="003459F4" w:rsidRPr="002C6FEB">
        <w:rPr>
          <w:rFonts w:ascii="Calibri" w:hAnsi="Calibri" w:cs="Calibri"/>
          <w:sz w:val="22"/>
          <w:szCs w:val="22"/>
        </w:rPr>
        <w:t xml:space="preserve">        </w:t>
      </w:r>
      <w:r w:rsidR="00D426AC" w:rsidRPr="002C6FEB">
        <w:rPr>
          <w:rFonts w:ascii="Calibri" w:hAnsi="Calibri" w:cs="Calibri"/>
          <w:sz w:val="22"/>
          <w:szCs w:val="22"/>
        </w:rPr>
        <w:t xml:space="preserve">     </w:t>
      </w:r>
      <w:r w:rsidR="002C6FEB">
        <w:rPr>
          <w:rFonts w:ascii="Calibri" w:hAnsi="Calibri" w:cs="Calibri"/>
          <w:sz w:val="22"/>
          <w:szCs w:val="22"/>
        </w:rPr>
        <w:t xml:space="preserve">         </w:t>
      </w:r>
      <w:r w:rsidR="003459F4" w:rsidRPr="002C6FEB">
        <w:rPr>
          <w:rFonts w:ascii="Calibri" w:hAnsi="Calibri" w:cs="Calibri"/>
          <w:sz w:val="22"/>
          <w:szCs w:val="22"/>
        </w:rPr>
        <w:t xml:space="preserve"> </w:t>
      </w:r>
      <w:r w:rsidR="00EE6685" w:rsidRPr="00BB2755">
        <w:rPr>
          <w:rFonts w:ascii="Calibri" w:hAnsi="Calibri" w:cs="Calibri"/>
          <w:sz w:val="22"/>
          <w:szCs w:val="22"/>
        </w:rPr>
        <w:t xml:space="preserve">Monday </w:t>
      </w:r>
      <w:r w:rsidR="00296F73" w:rsidRPr="00BB2755">
        <w:rPr>
          <w:rFonts w:ascii="Calibri" w:hAnsi="Calibri" w:cs="Calibri"/>
          <w:sz w:val="22"/>
          <w:szCs w:val="22"/>
        </w:rPr>
        <w:t>15</w:t>
      </w:r>
      <w:r w:rsidR="00296F73" w:rsidRPr="00BB2755">
        <w:rPr>
          <w:rFonts w:ascii="Calibri" w:hAnsi="Calibri" w:cs="Calibri"/>
          <w:sz w:val="22"/>
          <w:szCs w:val="22"/>
          <w:vertAlign w:val="superscript"/>
        </w:rPr>
        <w:t>th</w:t>
      </w:r>
      <w:r w:rsidR="00296F73" w:rsidRPr="00BB2755">
        <w:rPr>
          <w:rFonts w:ascii="Calibri" w:hAnsi="Calibri" w:cs="Calibri"/>
          <w:sz w:val="22"/>
          <w:szCs w:val="22"/>
        </w:rPr>
        <w:t xml:space="preserve"> May 2023</w:t>
      </w:r>
    </w:p>
    <w:p w14:paraId="68AE4D93" w14:textId="77777777" w:rsidR="00A620E9" w:rsidRPr="00BE0E42" w:rsidRDefault="00A620E9" w:rsidP="00A620E9">
      <w:pPr>
        <w:jc w:val="both"/>
        <w:rPr>
          <w:rFonts w:ascii="Calibri" w:hAnsi="Calibri" w:cs="Calibri"/>
          <w:sz w:val="22"/>
          <w:szCs w:val="22"/>
        </w:rPr>
      </w:pPr>
    </w:p>
    <w:p w14:paraId="50DFD4E5" w14:textId="51F60BB7"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296F73">
        <w:rPr>
          <w:rStyle w:val="None"/>
          <w:rFonts w:asciiTheme="minorHAnsi" w:hAnsiTheme="minorHAnsi" w:cstheme="minorHAnsi"/>
          <w:b/>
        </w:rPr>
        <w:t>22</w:t>
      </w:r>
      <w:r w:rsidR="00296F73" w:rsidRPr="00296F73">
        <w:rPr>
          <w:rStyle w:val="None"/>
          <w:rFonts w:asciiTheme="minorHAnsi" w:hAnsiTheme="minorHAnsi" w:cstheme="minorHAnsi"/>
          <w:b/>
          <w:vertAlign w:val="superscript"/>
        </w:rPr>
        <w:t>nd</w:t>
      </w:r>
      <w:r w:rsidR="00296F73">
        <w:rPr>
          <w:rStyle w:val="None"/>
          <w:rFonts w:asciiTheme="minorHAnsi" w:hAnsiTheme="minorHAnsi" w:cstheme="minorHAnsi"/>
          <w:b/>
        </w:rPr>
        <w:t xml:space="preserve"> May 2023</w:t>
      </w:r>
      <w:r w:rsidR="00E85271">
        <w:rPr>
          <w:rStyle w:val="None"/>
          <w:rFonts w:asciiTheme="minorHAnsi" w:hAnsiTheme="minorHAnsi" w:cstheme="minorHAnsi"/>
          <w:b/>
        </w:rPr>
        <w:t>.</w:t>
      </w:r>
      <w:r w:rsidR="008A16F6">
        <w:rPr>
          <w:rStyle w:val="None"/>
          <w:rFonts w:asciiTheme="minorHAnsi" w:hAnsiTheme="minorHAnsi" w:cstheme="minorHAnsi"/>
          <w:b/>
        </w:rPr>
        <w:t xml:space="preserve"> This meeting will follow the </w:t>
      </w:r>
      <w:r w:rsidR="00EE6685">
        <w:rPr>
          <w:rStyle w:val="None"/>
          <w:rFonts w:asciiTheme="minorHAnsi" w:hAnsiTheme="minorHAnsi" w:cstheme="minorHAnsi"/>
          <w:b/>
        </w:rPr>
        <w:t>Annual General Meeting</w:t>
      </w:r>
      <w:r w:rsidR="008A16F6">
        <w:rPr>
          <w:rStyle w:val="None"/>
          <w:rFonts w:asciiTheme="minorHAnsi" w:hAnsiTheme="minorHAnsi" w:cstheme="minorHAnsi"/>
          <w:b/>
        </w:rPr>
        <w:t xml:space="preserve"> which commences at 19:15. </w:t>
      </w:r>
      <w:r w:rsidR="00E85271">
        <w:rPr>
          <w:rStyle w:val="None"/>
          <w:rFonts w:asciiTheme="minorHAnsi" w:hAnsiTheme="minorHAnsi" w:cstheme="minorHAnsi"/>
          <w:b/>
        </w:rPr>
        <w:t xml:space="preserve"> </w:t>
      </w:r>
      <w:r w:rsidR="00330CF3">
        <w:rPr>
          <w:rStyle w:val="None"/>
          <w:rFonts w:asciiTheme="minorHAnsi" w:hAnsiTheme="minorHAnsi" w:cstheme="minorHAnsi"/>
          <w:b/>
        </w:rPr>
        <w:t xml:space="preserve"> </w:t>
      </w:r>
    </w:p>
    <w:p w14:paraId="318E392B" w14:textId="5E8DA610" w:rsidR="00442751" w:rsidRPr="009512A0" w:rsidRDefault="00E85271" w:rsidP="009423B9">
      <w:pPr>
        <w:pStyle w:val="Body"/>
        <w:spacing w:after="0"/>
        <w:ind w:left="360"/>
        <w:rPr>
          <w:rFonts w:asciiTheme="minorHAnsi" w:hAnsiTheme="minorHAnsi" w:cstheme="minorHAnsi"/>
          <w:color w:val="FF0000"/>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50EA5F67" w14:textId="3F4EDFA2"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332C895">
            <wp:extent cx="1271905" cy="4826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86701"/>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7C1EA5F7" w:rsidR="002F1F36" w:rsidRPr="00330CF3" w:rsidRDefault="00D82639" w:rsidP="00E70008">
      <w:pPr>
        <w:pStyle w:val="Body"/>
        <w:ind w:firstLine="360"/>
        <w:rPr>
          <w:rFonts w:asciiTheme="minorHAnsi" w:hAnsiTheme="minorHAnsi" w:cstheme="minorHAnsi"/>
        </w:rPr>
      </w:pPr>
      <w:r>
        <w:rPr>
          <w:rFonts w:asciiTheme="minorHAnsi" w:hAnsiTheme="minorHAnsi" w:cstheme="minorHAnsi"/>
          <w:b/>
          <w:bCs/>
        </w:rPr>
        <w:t>1</w:t>
      </w:r>
      <w:r w:rsidR="008A7D12">
        <w:rPr>
          <w:rFonts w:asciiTheme="minorHAnsi" w:hAnsiTheme="minorHAnsi" w:cstheme="minorHAnsi"/>
          <w:b/>
          <w:bCs/>
        </w:rPr>
        <w:t>5</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16268472" w:rsidR="002F1F36" w:rsidRPr="00E70008" w:rsidRDefault="008F048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8A7D12">
        <w:rPr>
          <w:rFonts w:asciiTheme="minorHAnsi" w:hAnsiTheme="minorHAnsi" w:cstheme="minorHAnsi"/>
          <w:b/>
          <w:bCs/>
          <w:sz w:val="22"/>
          <w:szCs w:val="22"/>
        </w:rPr>
        <w:t>6</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3267B139" w:rsidR="002F1F3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7D12">
        <w:rPr>
          <w:rFonts w:asciiTheme="minorHAnsi" w:hAnsiTheme="minorHAnsi" w:cstheme="minorHAnsi"/>
          <w:b/>
          <w:bCs/>
          <w:sz w:val="22"/>
          <w:szCs w:val="22"/>
        </w:rPr>
        <w:t>7</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CD6708D" w:rsidR="00506068"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7D12">
        <w:rPr>
          <w:rFonts w:asciiTheme="minorHAnsi" w:hAnsiTheme="minorHAnsi" w:cstheme="minorHAnsi"/>
          <w:b/>
          <w:bCs/>
          <w:sz w:val="22"/>
          <w:szCs w:val="22"/>
        </w:rPr>
        <w:t>8</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37584F3E" w:rsidR="00B950CB"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7D12">
        <w:rPr>
          <w:rFonts w:asciiTheme="minorHAnsi" w:hAnsiTheme="minorHAnsi" w:cstheme="minorHAnsi"/>
          <w:b/>
          <w:bCs/>
          <w:sz w:val="22"/>
          <w:szCs w:val="22"/>
        </w:rPr>
        <w:t>9</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6760B593" w:rsidR="00213F62" w:rsidRPr="005B7FB6" w:rsidRDefault="008A7D12"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44FDF96A" w:rsidR="005C5D50" w:rsidRPr="00F228D0" w:rsidRDefault="00EE66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8A7D12">
        <w:rPr>
          <w:rFonts w:asciiTheme="minorHAnsi" w:hAnsiTheme="minorHAnsi" w:cstheme="minorHAnsi"/>
          <w:b/>
          <w:bCs/>
          <w:sz w:val="22"/>
          <w:szCs w:val="22"/>
        </w:rPr>
        <w:t>1</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28D0161D" w:rsidR="002F1F36" w:rsidRPr="00F228D0" w:rsidRDefault="00EE668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8A7D12">
        <w:rPr>
          <w:rFonts w:asciiTheme="minorHAnsi" w:hAnsiTheme="minorHAnsi" w:cstheme="minorHAnsi"/>
          <w:b/>
          <w:bCs/>
          <w:sz w:val="22"/>
          <w:szCs w:val="22"/>
        </w:rPr>
        <w:t>2</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04AFD2AD"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296F73">
        <w:rPr>
          <w:rFonts w:asciiTheme="minorHAnsi" w:eastAsia="Arial" w:hAnsiTheme="minorHAnsi" w:cstheme="minorHAnsi"/>
          <w:sz w:val="22"/>
          <w:szCs w:val="22"/>
        </w:rPr>
        <w:t>20</w:t>
      </w:r>
      <w:r w:rsidR="00296F73" w:rsidRPr="00296F73">
        <w:rPr>
          <w:rFonts w:asciiTheme="minorHAnsi" w:eastAsia="Arial" w:hAnsiTheme="minorHAnsi" w:cstheme="minorHAnsi"/>
          <w:sz w:val="22"/>
          <w:szCs w:val="22"/>
          <w:vertAlign w:val="superscript"/>
        </w:rPr>
        <w:t>th</w:t>
      </w:r>
      <w:r w:rsidR="00296F73">
        <w:rPr>
          <w:rFonts w:asciiTheme="minorHAnsi" w:eastAsia="Arial" w:hAnsiTheme="minorHAnsi" w:cstheme="minorHAnsi"/>
          <w:sz w:val="22"/>
          <w:szCs w:val="22"/>
        </w:rPr>
        <w:t xml:space="preserve"> March 2023</w:t>
      </w:r>
    </w:p>
    <w:p w14:paraId="508D19DD" w14:textId="77777777" w:rsidR="006B5F2B" w:rsidRDefault="006B5F2B" w:rsidP="006B5F2B">
      <w:pPr>
        <w:rPr>
          <w:rFonts w:asciiTheme="minorHAnsi" w:hAnsiTheme="minorHAnsi" w:cstheme="minorHAnsi"/>
          <w:b/>
          <w:bCs/>
          <w:sz w:val="22"/>
          <w:szCs w:val="22"/>
        </w:rPr>
      </w:pPr>
    </w:p>
    <w:p w14:paraId="09171189" w14:textId="1074866F"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C0561D">
        <w:rPr>
          <w:rFonts w:asciiTheme="minorHAnsi" w:hAnsiTheme="minorHAnsi" w:cstheme="minorHAnsi"/>
          <w:b/>
          <w:bCs/>
          <w:sz w:val="22"/>
          <w:szCs w:val="22"/>
        </w:rPr>
        <w:t>2</w:t>
      </w:r>
      <w:r w:rsidR="008A7D12">
        <w:rPr>
          <w:rFonts w:asciiTheme="minorHAnsi" w:hAnsiTheme="minorHAnsi" w:cstheme="minorHAnsi"/>
          <w:b/>
          <w:bCs/>
          <w:sz w:val="22"/>
          <w:szCs w:val="22"/>
        </w:rPr>
        <w:t>3</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635311C5" w:rsidR="00AE61C6" w:rsidRPr="008A7D12" w:rsidRDefault="00B02D7F"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sidRPr="008A7D12">
        <w:rPr>
          <w:rFonts w:asciiTheme="minorHAnsi" w:hAnsiTheme="minorHAnsi" w:cstheme="minorHAnsi"/>
          <w:sz w:val="22"/>
          <w:szCs w:val="22"/>
        </w:rPr>
        <w:t>T</w:t>
      </w:r>
      <w:r w:rsidR="002F1F36" w:rsidRPr="008A7D12">
        <w:rPr>
          <w:rFonts w:asciiTheme="minorHAnsi" w:hAnsiTheme="minorHAnsi" w:cstheme="minorHAnsi"/>
          <w:sz w:val="22"/>
          <w:szCs w:val="22"/>
        </w:rPr>
        <w:t>o approve the Statement of Finances</w:t>
      </w:r>
      <w:r w:rsidR="00C159F9" w:rsidRPr="008A7D12">
        <w:rPr>
          <w:rFonts w:asciiTheme="minorHAnsi" w:hAnsiTheme="minorHAnsi" w:cstheme="minorHAnsi"/>
          <w:sz w:val="22"/>
          <w:szCs w:val="22"/>
        </w:rPr>
        <w:t>:</w:t>
      </w:r>
      <w:r w:rsidR="00CB40AB" w:rsidRPr="008A7D12">
        <w:rPr>
          <w:rFonts w:asciiTheme="minorHAnsi" w:hAnsiTheme="minorHAnsi" w:cstheme="minorHAnsi"/>
          <w:sz w:val="22"/>
          <w:szCs w:val="22"/>
        </w:rPr>
        <w:t xml:space="preserve"> </w:t>
      </w:r>
      <w:r w:rsidR="005470F5" w:rsidRPr="008A7D12">
        <w:rPr>
          <w:rFonts w:asciiTheme="minorHAnsi" w:hAnsiTheme="minorHAnsi" w:cstheme="minorHAnsi"/>
          <w:sz w:val="22"/>
          <w:szCs w:val="22"/>
        </w:rPr>
        <w:t xml:space="preserve">EOY 2023 and </w:t>
      </w:r>
      <w:r w:rsidR="00C0561D" w:rsidRPr="008A7D12">
        <w:rPr>
          <w:rFonts w:asciiTheme="minorHAnsi" w:hAnsiTheme="minorHAnsi" w:cstheme="minorHAnsi"/>
          <w:sz w:val="22"/>
          <w:szCs w:val="22"/>
        </w:rPr>
        <w:t>May 202</w:t>
      </w:r>
      <w:r w:rsidR="005470F5" w:rsidRPr="008A7D12">
        <w:rPr>
          <w:rFonts w:asciiTheme="minorHAnsi" w:hAnsiTheme="minorHAnsi" w:cstheme="minorHAnsi"/>
          <w:sz w:val="22"/>
          <w:szCs w:val="22"/>
        </w:rPr>
        <w:t>3</w:t>
      </w:r>
    </w:p>
    <w:p w14:paraId="4EC142B4" w14:textId="4EC60AD7" w:rsidR="00AE61C6" w:rsidRPr="008A7D12" w:rsidRDefault="00AE61C6"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sidRPr="008A7D12">
        <w:rPr>
          <w:rFonts w:ascii="Calibri" w:hAnsi="Calibri" w:cs="Calibri"/>
          <w:sz w:val="22"/>
          <w:szCs w:val="22"/>
        </w:rPr>
        <w:t>To approve and adopt Finance Regulations and Standing Orders 202</w:t>
      </w:r>
      <w:r w:rsidR="005470F5" w:rsidRPr="008A7D12">
        <w:rPr>
          <w:rFonts w:ascii="Calibri" w:hAnsi="Calibri" w:cs="Calibri"/>
          <w:sz w:val="22"/>
          <w:szCs w:val="22"/>
        </w:rPr>
        <w:t>3</w:t>
      </w:r>
    </w:p>
    <w:p w14:paraId="6728C85B" w14:textId="7A432056" w:rsidR="00AE61C6" w:rsidRPr="00F22645" w:rsidRDefault="00AE61C6"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approve and adopt Risk Register and Asset Register 202</w:t>
      </w:r>
      <w:r w:rsidR="005470F5">
        <w:rPr>
          <w:rFonts w:ascii="Calibri" w:hAnsi="Calibri" w:cs="Calibri"/>
          <w:sz w:val="22"/>
          <w:szCs w:val="22"/>
        </w:rPr>
        <w:t>3</w:t>
      </w:r>
    </w:p>
    <w:p w14:paraId="229B4A84" w14:textId="77777777" w:rsidR="00AE61C6" w:rsidRPr="00F22645" w:rsidRDefault="00AE61C6"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review and adopt all of APC’s policies [</w:t>
      </w:r>
      <w:r w:rsidRPr="00F22645">
        <w:rPr>
          <w:rFonts w:ascii="Calibri" w:hAnsi="Calibri" w:cs="Calibri"/>
          <w:i/>
          <w:iCs/>
          <w:sz w:val="22"/>
          <w:szCs w:val="22"/>
        </w:rPr>
        <w:t>found on APC website</w:t>
      </w:r>
      <w:r w:rsidRPr="00F22645">
        <w:rPr>
          <w:rFonts w:ascii="Calibri" w:hAnsi="Calibri" w:cs="Calibri"/>
          <w:sz w:val="22"/>
          <w:szCs w:val="22"/>
        </w:rPr>
        <w:t>]</w:t>
      </w:r>
    </w:p>
    <w:p w14:paraId="3A865C4E" w14:textId="2CA8C1E6" w:rsidR="00AE61C6" w:rsidRPr="00693CF0" w:rsidRDefault="00AE61C6"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 xml:space="preserve">To approve insurance renewal with BHIB Insurance Brokers for </w:t>
      </w:r>
      <w:r>
        <w:rPr>
          <w:rFonts w:ascii="Calibri" w:hAnsi="Calibri" w:cs="Calibri"/>
          <w:sz w:val="22"/>
          <w:szCs w:val="22"/>
        </w:rPr>
        <w:t>202</w:t>
      </w:r>
      <w:r w:rsidR="005470F5">
        <w:rPr>
          <w:rFonts w:ascii="Calibri" w:hAnsi="Calibri" w:cs="Calibri"/>
          <w:sz w:val="22"/>
          <w:szCs w:val="22"/>
        </w:rPr>
        <w:t>3</w:t>
      </w:r>
      <w:r>
        <w:rPr>
          <w:rFonts w:ascii="Calibri" w:hAnsi="Calibri" w:cs="Calibri"/>
          <w:sz w:val="22"/>
          <w:szCs w:val="22"/>
        </w:rPr>
        <w:t>/2</w:t>
      </w:r>
      <w:r w:rsidR="005470F5">
        <w:rPr>
          <w:rFonts w:ascii="Calibri" w:hAnsi="Calibri" w:cs="Calibri"/>
          <w:sz w:val="22"/>
          <w:szCs w:val="22"/>
        </w:rPr>
        <w:t>4</w:t>
      </w:r>
    </w:p>
    <w:p w14:paraId="111D9ADC" w14:textId="1351BD21" w:rsidR="00693CF0" w:rsidRPr="009A4FE9" w:rsidRDefault="00693CF0"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Pr>
          <w:rFonts w:ascii="Calibri" w:hAnsi="Calibri" w:cs="Calibri"/>
          <w:sz w:val="22"/>
          <w:szCs w:val="22"/>
        </w:rPr>
        <w:t xml:space="preserve">To approve </w:t>
      </w:r>
      <w:r w:rsidR="009A4FE9">
        <w:rPr>
          <w:rFonts w:ascii="Calibri" w:hAnsi="Calibri" w:cs="Calibri"/>
          <w:sz w:val="22"/>
          <w:szCs w:val="22"/>
        </w:rPr>
        <w:t xml:space="preserve">section 1 of the </w:t>
      </w:r>
      <w:r>
        <w:rPr>
          <w:rFonts w:ascii="Calibri" w:hAnsi="Calibri" w:cs="Calibri"/>
          <w:sz w:val="22"/>
          <w:szCs w:val="22"/>
        </w:rPr>
        <w:t>annual return for 2022/23</w:t>
      </w:r>
    </w:p>
    <w:p w14:paraId="25317731" w14:textId="470D7FAA" w:rsidR="009A4FE9" w:rsidRPr="009A4FE9" w:rsidRDefault="009A4FE9"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Pr>
          <w:rFonts w:ascii="Calibri" w:hAnsi="Calibri" w:cs="Calibri"/>
          <w:sz w:val="22"/>
          <w:szCs w:val="22"/>
        </w:rPr>
        <w:t>To approve section 2 of the annual return for 2022/23</w:t>
      </w:r>
    </w:p>
    <w:p w14:paraId="0FF8AFD6" w14:textId="5426793D" w:rsidR="00F65AA0" w:rsidRPr="00414D2E" w:rsidRDefault="00F65AA0" w:rsidP="008A7D12">
      <w:pPr>
        <w:pStyle w:val="ListParagraph"/>
        <w:numPr>
          <w:ilvl w:val="1"/>
          <w:numId w:val="28"/>
        </w:numPr>
        <w:pBdr>
          <w:top w:val="nil"/>
          <w:left w:val="nil"/>
          <w:bottom w:val="nil"/>
          <w:right w:val="nil"/>
          <w:between w:val="nil"/>
          <w:bar w:val="nil"/>
        </w:pBdr>
        <w:rPr>
          <w:rFonts w:asciiTheme="minorHAnsi" w:hAnsiTheme="minorHAnsi" w:cstheme="minorHAnsi"/>
          <w:sz w:val="22"/>
          <w:szCs w:val="22"/>
        </w:rPr>
      </w:pPr>
      <w:r>
        <w:rPr>
          <w:rFonts w:ascii="Calibri" w:hAnsi="Calibri" w:cs="Calibri"/>
          <w:sz w:val="22"/>
          <w:szCs w:val="22"/>
        </w:rPr>
        <w:t>To confirm sight and approval of interim audit report 2023</w:t>
      </w:r>
    </w:p>
    <w:p w14:paraId="48436AE8" w14:textId="77777777" w:rsidR="00414D2E" w:rsidRDefault="00414D2E" w:rsidP="00414D2E">
      <w:pPr>
        <w:pStyle w:val="ListParagraph"/>
        <w:pBdr>
          <w:top w:val="nil"/>
          <w:left w:val="nil"/>
          <w:bottom w:val="nil"/>
          <w:right w:val="nil"/>
          <w:between w:val="nil"/>
          <w:bar w:val="nil"/>
        </w:pBdr>
        <w:ind w:left="390"/>
        <w:rPr>
          <w:rFonts w:ascii="Calibri" w:hAnsi="Calibri" w:cs="Calibri"/>
          <w:sz w:val="22"/>
          <w:szCs w:val="22"/>
        </w:rPr>
      </w:pPr>
    </w:p>
    <w:p w14:paraId="41F3D41F" w14:textId="72CD2C9C" w:rsidR="00414D2E" w:rsidRPr="00D445F1" w:rsidRDefault="00414D2E" w:rsidP="00414D2E">
      <w:pPr>
        <w:pStyle w:val="ListParagraph"/>
        <w:pBdr>
          <w:top w:val="nil"/>
          <w:left w:val="nil"/>
          <w:bottom w:val="nil"/>
          <w:right w:val="nil"/>
          <w:between w:val="nil"/>
          <w:bar w:val="nil"/>
        </w:pBdr>
        <w:ind w:left="390"/>
        <w:rPr>
          <w:rFonts w:ascii="Calibri" w:hAnsi="Calibri" w:cs="Calibri"/>
          <w:b/>
          <w:bCs/>
          <w:sz w:val="22"/>
          <w:szCs w:val="22"/>
        </w:rPr>
      </w:pPr>
      <w:r w:rsidRPr="00D445F1">
        <w:rPr>
          <w:rFonts w:ascii="Calibri" w:hAnsi="Calibri" w:cs="Calibri"/>
          <w:b/>
          <w:bCs/>
          <w:sz w:val="22"/>
          <w:szCs w:val="22"/>
        </w:rPr>
        <w:t>2</w:t>
      </w:r>
      <w:r w:rsidR="008A7D12">
        <w:rPr>
          <w:rFonts w:ascii="Calibri" w:hAnsi="Calibri" w:cs="Calibri"/>
          <w:b/>
          <w:bCs/>
          <w:sz w:val="22"/>
          <w:szCs w:val="22"/>
        </w:rPr>
        <w:t>4</w:t>
      </w:r>
      <w:r w:rsidRPr="00D445F1">
        <w:rPr>
          <w:rFonts w:ascii="Calibri" w:hAnsi="Calibri" w:cs="Calibri"/>
          <w:b/>
          <w:bCs/>
          <w:sz w:val="22"/>
          <w:szCs w:val="22"/>
        </w:rPr>
        <w:t xml:space="preserve">. To consider and agree whether to </w:t>
      </w:r>
      <w:r w:rsidR="00C13B67" w:rsidRPr="00D445F1">
        <w:rPr>
          <w:rFonts w:ascii="Calibri" w:hAnsi="Calibri" w:cs="Calibri"/>
          <w:b/>
          <w:bCs/>
          <w:sz w:val="22"/>
          <w:szCs w:val="22"/>
        </w:rPr>
        <w:t>cease any action regarding TVG37 known as Dukes Green</w:t>
      </w:r>
    </w:p>
    <w:p w14:paraId="6CD0234D" w14:textId="4A9B38C4" w:rsidR="00C13B67" w:rsidRPr="00D445F1" w:rsidRDefault="00C13B67" w:rsidP="00414D2E">
      <w:pPr>
        <w:pStyle w:val="ListParagraph"/>
        <w:pBdr>
          <w:top w:val="nil"/>
          <w:left w:val="nil"/>
          <w:bottom w:val="nil"/>
          <w:right w:val="nil"/>
          <w:between w:val="nil"/>
          <w:bar w:val="nil"/>
        </w:pBdr>
        <w:ind w:left="390"/>
        <w:rPr>
          <w:rFonts w:asciiTheme="minorHAnsi" w:hAnsiTheme="minorHAnsi" w:cstheme="minorHAnsi"/>
          <w:b/>
          <w:bCs/>
          <w:sz w:val="22"/>
          <w:szCs w:val="22"/>
        </w:rPr>
      </w:pPr>
      <w:r w:rsidRPr="00D445F1">
        <w:rPr>
          <w:rFonts w:ascii="Calibri" w:hAnsi="Calibri" w:cs="Calibri"/>
          <w:b/>
          <w:bCs/>
          <w:sz w:val="22"/>
          <w:szCs w:val="22"/>
        </w:rPr>
        <w:lastRenderedPageBreak/>
        <w:t>2</w:t>
      </w:r>
      <w:r w:rsidR="008A7D12">
        <w:rPr>
          <w:rFonts w:ascii="Calibri" w:hAnsi="Calibri" w:cs="Calibri"/>
          <w:b/>
          <w:bCs/>
          <w:sz w:val="22"/>
          <w:szCs w:val="22"/>
        </w:rPr>
        <w:t>5</w:t>
      </w:r>
      <w:r w:rsidRPr="00D445F1">
        <w:rPr>
          <w:rFonts w:ascii="Calibri" w:hAnsi="Calibri" w:cs="Calibri"/>
          <w:b/>
          <w:bCs/>
          <w:sz w:val="22"/>
          <w:szCs w:val="22"/>
        </w:rPr>
        <w:t xml:space="preserve">. To discuss and agree whether there is a need for </w:t>
      </w:r>
      <w:r w:rsidR="00D445F1" w:rsidRPr="00D445F1">
        <w:rPr>
          <w:rFonts w:ascii="Calibri" w:hAnsi="Calibri" w:cs="Calibri"/>
          <w:b/>
          <w:bCs/>
          <w:sz w:val="22"/>
          <w:szCs w:val="22"/>
        </w:rPr>
        <w:t xml:space="preserve">‘gym equipment’ on the Recreation Ground </w:t>
      </w:r>
      <w:r w:rsidRPr="00D445F1">
        <w:rPr>
          <w:rFonts w:ascii="Calibri" w:hAnsi="Calibri" w:cs="Calibri"/>
          <w:b/>
          <w:bCs/>
          <w:sz w:val="22"/>
          <w:szCs w:val="22"/>
        </w:rPr>
        <w:t xml:space="preserve"> </w:t>
      </w:r>
    </w:p>
    <w:p w14:paraId="08D88A91" w14:textId="77777777" w:rsidR="00AE61C6" w:rsidRPr="00467987" w:rsidRDefault="00AE61C6" w:rsidP="00B02D7F">
      <w:pPr>
        <w:pBdr>
          <w:top w:val="nil"/>
          <w:left w:val="nil"/>
          <w:bottom w:val="nil"/>
          <w:right w:val="nil"/>
          <w:between w:val="nil"/>
          <w:bar w:val="nil"/>
        </w:pBdr>
        <w:ind w:left="720"/>
        <w:rPr>
          <w:rFonts w:asciiTheme="minorHAnsi" w:hAnsiTheme="minorHAnsi" w:cstheme="minorHAnsi"/>
          <w:sz w:val="22"/>
          <w:szCs w:val="22"/>
        </w:rPr>
      </w:pPr>
    </w:p>
    <w:p w14:paraId="26D569A6" w14:textId="30B09494" w:rsidR="00E34626" w:rsidRPr="00D8102B"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8A7D12">
        <w:rPr>
          <w:rFonts w:asciiTheme="minorHAnsi" w:hAnsiTheme="minorHAnsi" w:cstheme="minorHAnsi"/>
          <w:b/>
          <w:bCs/>
          <w:sz w:val="22"/>
          <w:szCs w:val="22"/>
        </w:rPr>
        <w:t>6</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Clerk </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25D175B2" w14:textId="29381FE0" w:rsidR="00C452DC" w:rsidRDefault="00C0561D" w:rsidP="0055798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8A7D12">
        <w:rPr>
          <w:rFonts w:asciiTheme="minorHAnsi" w:hAnsiTheme="minorHAnsi" w:cstheme="minorHAnsi"/>
          <w:b/>
          <w:bCs/>
          <w:sz w:val="22"/>
          <w:szCs w:val="22"/>
        </w:rPr>
        <w:t>7</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w:t>
      </w:r>
      <w:r w:rsidR="005470F5">
        <w:rPr>
          <w:rFonts w:asciiTheme="minorHAnsi" w:hAnsiTheme="minorHAnsi" w:cstheme="minorHAnsi"/>
          <w:b/>
          <w:bCs/>
          <w:sz w:val="22"/>
          <w:szCs w:val="22"/>
        </w:rPr>
        <w:t xml:space="preserve">Clerk </w:t>
      </w:r>
      <w:r w:rsidR="00492707" w:rsidRPr="00D8102B">
        <w:rPr>
          <w:rFonts w:asciiTheme="minorHAnsi" w:hAnsiTheme="minorHAnsi" w:cstheme="minorHAnsi"/>
          <w:b/>
          <w:bCs/>
          <w:sz w:val="22"/>
          <w:szCs w:val="22"/>
        </w:rPr>
        <w:t xml:space="preserve">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4B573632" w:rsidR="00B950CB" w:rsidRPr="00D8102B"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8A7D12">
        <w:rPr>
          <w:rFonts w:asciiTheme="minorHAnsi" w:hAnsiTheme="minorHAnsi" w:cstheme="minorHAnsi"/>
          <w:b/>
          <w:bCs/>
          <w:sz w:val="22"/>
          <w:szCs w:val="22"/>
        </w:rPr>
        <w:t>8</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5470F5">
        <w:rPr>
          <w:rFonts w:asciiTheme="minorHAnsi" w:hAnsiTheme="minorHAnsi" w:cstheme="minorHAnsi"/>
          <w:b/>
          <w:bCs/>
          <w:sz w:val="22"/>
          <w:szCs w:val="22"/>
        </w:rPr>
        <w:t xml:space="preserve">Clerk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4E1150EB" w:rsidR="00021E2C"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8A7D12">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5470F5">
        <w:rPr>
          <w:rFonts w:asciiTheme="minorHAnsi" w:hAnsiTheme="minorHAnsi" w:cstheme="minorHAnsi"/>
          <w:b/>
          <w:bCs/>
          <w:sz w:val="22"/>
          <w:szCs w:val="22"/>
        </w:rPr>
        <w:t xml:space="preserve">Clerk </w:t>
      </w:r>
    </w:p>
    <w:p w14:paraId="5802ECBE" w14:textId="7A9E74E7" w:rsidR="00524BF2" w:rsidRPr="00524BF2" w:rsidRDefault="00524BF2" w:rsidP="007A28F5">
      <w:pPr>
        <w:pBdr>
          <w:top w:val="nil"/>
          <w:left w:val="nil"/>
          <w:bottom w:val="nil"/>
          <w:right w:val="nil"/>
          <w:between w:val="nil"/>
          <w:bar w:val="nil"/>
        </w:pBdr>
        <w:ind w:left="720"/>
        <w:rPr>
          <w:rFonts w:asciiTheme="minorHAnsi" w:hAnsiTheme="minorHAnsi" w:cstheme="minorHAnsi"/>
          <w:sz w:val="22"/>
          <w:szCs w:val="22"/>
        </w:rPr>
      </w:pPr>
      <w:r w:rsidRPr="007A28F5">
        <w:rPr>
          <w:rFonts w:asciiTheme="minorHAnsi" w:hAnsiTheme="minorHAnsi" w:cstheme="minorHAnsi"/>
          <w:sz w:val="22"/>
          <w:szCs w:val="22"/>
        </w:rPr>
        <w:t xml:space="preserve">29.1 </w:t>
      </w:r>
      <w:r w:rsidR="00835B27">
        <w:rPr>
          <w:rFonts w:asciiTheme="minorHAnsi" w:hAnsiTheme="minorHAnsi" w:cstheme="minorHAnsi"/>
          <w:sz w:val="22"/>
          <w:szCs w:val="22"/>
        </w:rPr>
        <w:t xml:space="preserve">To discuss and agree whether to support land at Pleasant Rise to be submitted to SNDPA call for Local Green Spaces </w:t>
      </w:r>
      <w:r w:rsidRPr="00524BF2">
        <w:rPr>
          <w:rFonts w:asciiTheme="minorHAnsi" w:hAnsiTheme="minorHAnsi" w:cstheme="minorHAnsi"/>
          <w:sz w:val="22"/>
          <w:szCs w:val="22"/>
        </w:rPr>
        <w:t xml:space="preserve"> </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64D5C248" w:rsidR="002F1F36" w:rsidRDefault="008A7D12"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30</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 xml:space="preserve">Clerk </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2FA5CA54" w:rsidR="002F1F36" w:rsidRDefault="00D445F1"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8A7D12">
        <w:rPr>
          <w:rFonts w:asciiTheme="minorHAnsi" w:hAnsiTheme="minorHAnsi" w:cstheme="minorHAnsi"/>
          <w:b/>
          <w:bCs/>
          <w:sz w:val="22"/>
          <w:szCs w:val="22"/>
        </w:rPr>
        <w:t>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w:t>
      </w:r>
      <w:r w:rsidR="005470F5">
        <w:rPr>
          <w:rFonts w:asciiTheme="minorHAnsi" w:hAnsiTheme="minorHAnsi" w:cstheme="minorHAnsi"/>
          <w:b/>
          <w:bCs/>
          <w:sz w:val="22"/>
          <w:szCs w:val="22"/>
        </w:rPr>
        <w:t xml:space="preserve">Clerk </w:t>
      </w:r>
      <w:r w:rsidR="00492707" w:rsidRPr="00F228D0">
        <w:rPr>
          <w:rFonts w:asciiTheme="minorHAnsi" w:hAnsiTheme="minorHAnsi" w:cstheme="minorHAnsi"/>
          <w:b/>
          <w:bCs/>
          <w:sz w:val="22"/>
          <w:szCs w:val="22"/>
        </w:rPr>
        <w:t xml:space="preserve">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3A99F488" w:rsidR="00F8444B" w:rsidRDefault="002E4707" w:rsidP="002E4707">
      <w:pPr>
        <w:pBdr>
          <w:top w:val="nil"/>
          <w:left w:val="nil"/>
          <w:bottom w:val="nil"/>
          <w:right w:val="nil"/>
          <w:between w:val="nil"/>
          <w:bar w:val="nil"/>
        </w:pBd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D445F1">
        <w:rPr>
          <w:rFonts w:asciiTheme="minorHAnsi" w:hAnsiTheme="minorHAnsi" w:cstheme="minorHAnsi"/>
          <w:b/>
          <w:bCs/>
          <w:sz w:val="22"/>
          <w:szCs w:val="22"/>
        </w:rPr>
        <w:t>3</w:t>
      </w:r>
      <w:r w:rsidR="008A7D12">
        <w:rPr>
          <w:rFonts w:asciiTheme="minorHAnsi" w:hAnsiTheme="minorHAnsi" w:cstheme="minorHAnsi"/>
          <w:b/>
          <w:bCs/>
          <w:sz w:val="22"/>
          <w:szCs w:val="22"/>
        </w:rPr>
        <w:t>2</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 xml:space="preserve">Clerk </w:t>
      </w:r>
    </w:p>
    <w:p w14:paraId="39F2D69D" w14:textId="2C68BCA7" w:rsidR="00140128" w:rsidRPr="00140128" w:rsidRDefault="00140128" w:rsidP="002E4707">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b/>
          <w:bCs/>
          <w:sz w:val="22"/>
          <w:szCs w:val="22"/>
        </w:rPr>
        <w:tab/>
      </w:r>
      <w:r w:rsidRPr="00140128">
        <w:rPr>
          <w:rFonts w:asciiTheme="minorHAnsi" w:hAnsiTheme="minorHAnsi" w:cstheme="minorHAnsi"/>
          <w:sz w:val="22"/>
          <w:szCs w:val="22"/>
        </w:rPr>
        <w:t>32.1 Applications to be considered by the APC Planning Committee</w:t>
      </w:r>
    </w:p>
    <w:p w14:paraId="3C3C917A" w14:textId="023EF6E8" w:rsidR="00140128" w:rsidRDefault="00140128" w:rsidP="00140128">
      <w:pPr>
        <w:pBdr>
          <w:top w:val="nil"/>
          <w:left w:val="nil"/>
          <w:bottom w:val="nil"/>
          <w:right w:val="nil"/>
          <w:between w:val="nil"/>
          <w:bar w:val="nil"/>
        </w:pBdr>
        <w:ind w:left="390" w:firstLine="330"/>
        <w:outlineLvl w:val="0"/>
        <w:rPr>
          <w:rFonts w:asciiTheme="minorHAnsi" w:hAnsiTheme="minorHAnsi" w:cstheme="minorHAnsi"/>
          <w:sz w:val="22"/>
          <w:szCs w:val="22"/>
          <w:u w:val="single"/>
        </w:rPr>
      </w:pPr>
      <w:r w:rsidRPr="003818BA">
        <w:rPr>
          <w:rFonts w:asciiTheme="minorHAnsi" w:hAnsiTheme="minorHAnsi" w:cstheme="minorHAnsi"/>
          <w:b/>
          <w:bCs/>
          <w:sz w:val="22"/>
          <w:szCs w:val="22"/>
        </w:rPr>
        <w:t>SDNP/23/00730/HOUS</w:t>
      </w:r>
      <w:r w:rsidRPr="003818BA">
        <w:rPr>
          <w:rFonts w:asciiTheme="minorHAnsi" w:hAnsiTheme="minorHAnsi" w:cstheme="minorHAnsi"/>
          <w:sz w:val="22"/>
          <w:szCs w:val="22"/>
        </w:rPr>
        <w:t xml:space="preserve"> </w:t>
      </w:r>
      <w:r w:rsidRPr="003818BA">
        <w:rPr>
          <w:rFonts w:asciiTheme="minorHAnsi" w:hAnsiTheme="minorHAnsi" w:cstheme="minorHAnsi"/>
          <w:sz w:val="22"/>
          <w:szCs w:val="22"/>
          <w:u w:val="single"/>
        </w:rPr>
        <w:t>1A Rose Cottage</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High Street</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Alfriston</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BN26 5SZ</w:t>
      </w:r>
    </w:p>
    <w:p w14:paraId="4E395576" w14:textId="7AA5CB43" w:rsidR="00140128" w:rsidRPr="00B635F9" w:rsidRDefault="00140128" w:rsidP="002E4707">
      <w:pPr>
        <w:pBdr>
          <w:top w:val="nil"/>
          <w:left w:val="nil"/>
          <w:bottom w:val="nil"/>
          <w:right w:val="nil"/>
          <w:between w:val="nil"/>
          <w:bar w:val="nil"/>
        </w:pBdr>
        <w:jc w:val="both"/>
      </w:pPr>
    </w:p>
    <w:p w14:paraId="659D76E9" w14:textId="7CE8770B"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D445F1">
        <w:rPr>
          <w:rFonts w:asciiTheme="minorHAnsi" w:hAnsiTheme="minorHAnsi" w:cstheme="minorHAnsi"/>
          <w:sz w:val="22"/>
          <w:szCs w:val="22"/>
        </w:rPr>
        <w:t>3</w:t>
      </w:r>
      <w:r w:rsidR="008A7D12">
        <w:rPr>
          <w:rFonts w:asciiTheme="minorHAnsi" w:hAnsiTheme="minorHAnsi" w:cstheme="minorHAnsi"/>
          <w:sz w:val="22"/>
          <w:szCs w:val="22"/>
        </w:rPr>
        <w:t>2</w:t>
      </w:r>
      <w:r w:rsidR="00A609D4">
        <w:rPr>
          <w:rFonts w:asciiTheme="minorHAnsi" w:hAnsiTheme="minorHAnsi" w:cstheme="minorHAnsi"/>
          <w:sz w:val="22"/>
          <w:szCs w:val="22"/>
        </w:rPr>
        <w:t>.</w:t>
      </w:r>
      <w:r w:rsidR="00FD13B3">
        <w:rPr>
          <w:rFonts w:asciiTheme="minorHAnsi" w:hAnsiTheme="minorHAnsi" w:cstheme="minorHAnsi"/>
          <w:sz w:val="22"/>
          <w:szCs w:val="22"/>
        </w:rPr>
        <w:t>2</w:t>
      </w:r>
      <w:r w:rsidR="00A609D4">
        <w:rPr>
          <w:rFonts w:asciiTheme="minorHAnsi" w:hAnsiTheme="minorHAnsi" w:cstheme="minorHAnsi"/>
          <w:sz w:val="22"/>
          <w:szCs w:val="22"/>
        </w:rPr>
        <w:t xml:space="preserve">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28E5E23A" w14:textId="2A7F38F4" w:rsidR="005C3D27" w:rsidRPr="008A640A" w:rsidRDefault="003818BA" w:rsidP="005C3D27">
      <w:pPr>
        <w:pStyle w:val="Body1"/>
        <w:rPr>
          <w:rFonts w:ascii="Calibri" w:hAnsi="Calibri" w:cs="Calibri"/>
          <w:sz w:val="22"/>
          <w:szCs w:val="22"/>
          <w:u w:val="single"/>
        </w:rPr>
      </w:pPr>
      <w:r w:rsidRPr="003818BA">
        <w:rPr>
          <w:rFonts w:asciiTheme="minorHAnsi" w:hAnsiTheme="minorHAnsi" w:cstheme="minorHAnsi"/>
          <w:b/>
          <w:bCs/>
          <w:sz w:val="22"/>
          <w:szCs w:val="22"/>
        </w:rPr>
        <w:t xml:space="preserve"> </w:t>
      </w:r>
      <w:r w:rsidR="005C3D27">
        <w:rPr>
          <w:rFonts w:asciiTheme="minorHAnsi" w:hAnsiTheme="minorHAnsi" w:cstheme="minorHAnsi"/>
          <w:b/>
          <w:bCs/>
          <w:sz w:val="22"/>
          <w:szCs w:val="22"/>
        </w:rPr>
        <w:tab/>
      </w:r>
      <w:r w:rsidR="005C3D27" w:rsidRPr="008A640A">
        <w:rPr>
          <w:rFonts w:ascii="Calibri" w:hAnsi="Calibri" w:cs="Calibri"/>
          <w:b/>
          <w:bCs/>
          <w:sz w:val="22"/>
          <w:szCs w:val="22"/>
        </w:rPr>
        <w:t xml:space="preserve">SDNP/23/00870/FUL </w:t>
      </w:r>
      <w:r w:rsidR="005C3D27" w:rsidRPr="008A640A">
        <w:rPr>
          <w:rFonts w:ascii="Calibri" w:hAnsi="Calibri" w:cs="Calibri"/>
          <w:sz w:val="22"/>
          <w:szCs w:val="22"/>
          <w:u w:val="single"/>
        </w:rPr>
        <w:t>The Star Inn, High Street, BN26 5TA</w:t>
      </w:r>
    </w:p>
    <w:p w14:paraId="35C3C17B" w14:textId="3685F67E" w:rsidR="00A45092" w:rsidRPr="008A640A" w:rsidRDefault="00A45092" w:rsidP="008A640A">
      <w:pPr>
        <w:pStyle w:val="Body1"/>
        <w:ind w:firstLine="720"/>
        <w:rPr>
          <w:rFonts w:ascii="Calibri" w:hAnsi="Calibri" w:cs="Calibri"/>
          <w:sz w:val="22"/>
          <w:szCs w:val="22"/>
          <w:u w:val="single"/>
        </w:rPr>
      </w:pPr>
      <w:r w:rsidRPr="008A640A">
        <w:rPr>
          <w:rFonts w:ascii="Calibri" w:hAnsi="Calibri" w:cs="Calibri"/>
          <w:b/>
          <w:bCs/>
          <w:sz w:val="22"/>
          <w:szCs w:val="22"/>
        </w:rPr>
        <w:t xml:space="preserve">SDNP/23/01040/HOUS </w:t>
      </w:r>
      <w:r w:rsidRPr="008A640A">
        <w:rPr>
          <w:rFonts w:ascii="Calibri" w:hAnsi="Calibri" w:cs="Calibri"/>
          <w:sz w:val="22"/>
          <w:szCs w:val="22"/>
          <w:u w:val="single"/>
        </w:rPr>
        <w:t>23 Deans Road, Alfriston, East Sussex, BN26 5XJ</w:t>
      </w:r>
    </w:p>
    <w:p w14:paraId="1126530B" w14:textId="2907C5B1" w:rsidR="008A640A" w:rsidRPr="008A640A" w:rsidRDefault="008A640A" w:rsidP="008A640A">
      <w:pPr>
        <w:pStyle w:val="Body1"/>
        <w:ind w:firstLine="720"/>
        <w:rPr>
          <w:rFonts w:ascii="Calibri" w:hAnsi="Calibri" w:cs="Calibri"/>
          <w:sz w:val="22"/>
          <w:szCs w:val="22"/>
          <w:u w:val="single"/>
        </w:rPr>
      </w:pPr>
      <w:r w:rsidRPr="008A640A">
        <w:rPr>
          <w:rFonts w:ascii="Calibri" w:hAnsi="Calibri" w:cs="Calibri"/>
          <w:b/>
          <w:bCs/>
          <w:sz w:val="22"/>
          <w:szCs w:val="22"/>
        </w:rPr>
        <w:t xml:space="preserve">SDNP/23/01305/FUL </w:t>
      </w:r>
      <w:r w:rsidRPr="008A640A">
        <w:rPr>
          <w:rFonts w:ascii="Calibri" w:hAnsi="Calibri" w:cs="Calibri"/>
          <w:sz w:val="22"/>
          <w:szCs w:val="22"/>
          <w:u w:val="single"/>
        </w:rPr>
        <w:t>Saddlers House, High Street, Alfriston, East Sussex, BN26 5SZ</w:t>
      </w:r>
    </w:p>
    <w:p w14:paraId="0A221BC8" w14:textId="77777777" w:rsidR="003818BA" w:rsidRPr="003818BA" w:rsidRDefault="003818BA" w:rsidP="002E4707">
      <w:pPr>
        <w:pBdr>
          <w:top w:val="nil"/>
          <w:left w:val="nil"/>
          <w:bottom w:val="nil"/>
          <w:right w:val="nil"/>
          <w:between w:val="nil"/>
          <w:bar w:val="nil"/>
        </w:pBdr>
        <w:ind w:left="390" w:firstLine="330"/>
        <w:outlineLvl w:val="0"/>
        <w:rPr>
          <w:rFonts w:asciiTheme="minorHAnsi" w:hAnsiTheme="minorHAnsi" w:cstheme="minorHAnsi"/>
          <w:sz w:val="22"/>
          <w:szCs w:val="22"/>
        </w:rPr>
      </w:pPr>
    </w:p>
    <w:p w14:paraId="439AD910" w14:textId="15884901"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Pr>
          <w:rFonts w:ascii="Calibri" w:hAnsi="Calibri" w:cs="Calibri"/>
          <w:b/>
          <w:bCs/>
          <w:sz w:val="22"/>
          <w:szCs w:val="22"/>
        </w:rPr>
        <w:t xml:space="preserve"> </w:t>
      </w:r>
      <w:r w:rsidR="00D445F1" w:rsidRPr="00D445F1">
        <w:rPr>
          <w:rFonts w:ascii="Calibri" w:hAnsi="Calibri" w:cs="Calibri"/>
          <w:sz w:val="22"/>
          <w:szCs w:val="22"/>
        </w:rPr>
        <w:t>3</w:t>
      </w:r>
      <w:r w:rsidR="008A7D12">
        <w:rPr>
          <w:rFonts w:ascii="Calibri" w:hAnsi="Calibri" w:cs="Calibri"/>
          <w:sz w:val="22"/>
          <w:szCs w:val="22"/>
        </w:rPr>
        <w:t>2</w:t>
      </w:r>
      <w:r w:rsidR="00E75D19">
        <w:rPr>
          <w:rFonts w:asciiTheme="minorHAnsi" w:hAnsiTheme="minorHAnsi" w:cstheme="minorHAnsi"/>
          <w:sz w:val="22"/>
          <w:szCs w:val="22"/>
        </w:rPr>
        <w:t>.</w:t>
      </w:r>
      <w:r w:rsidR="00FD13B3">
        <w:rPr>
          <w:rFonts w:asciiTheme="minorHAnsi" w:hAnsiTheme="minorHAnsi" w:cstheme="minorHAnsi"/>
          <w:sz w:val="22"/>
          <w:szCs w:val="22"/>
        </w:rPr>
        <w:t>3</w:t>
      </w:r>
      <w:r w:rsidR="00E75D19">
        <w:rPr>
          <w:rFonts w:asciiTheme="minorHAnsi" w:hAnsiTheme="minorHAnsi" w:cstheme="minorHAnsi"/>
          <w:sz w:val="22"/>
          <w:szCs w:val="22"/>
        </w:rPr>
        <w:t xml:space="preserve"> A</w:t>
      </w:r>
      <w:r w:rsidR="001C7F54" w:rsidRPr="002E4707">
        <w:rPr>
          <w:rFonts w:asciiTheme="minorHAnsi" w:hAnsiTheme="minorHAnsi" w:cstheme="minorHAnsi"/>
          <w:sz w:val="22"/>
          <w:szCs w:val="22"/>
        </w:rPr>
        <w:t>pplications notified or awaiting decision from SDNPA</w:t>
      </w:r>
    </w:p>
    <w:p w14:paraId="5E001866" w14:textId="77777777" w:rsidR="00EE3C5C" w:rsidRPr="005947F6" w:rsidRDefault="00EE3C5C" w:rsidP="00EE3C5C">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 xml:space="preserve">SDNP/23/00607/HOUS </w:t>
      </w:r>
      <w:r w:rsidRPr="005947F6">
        <w:rPr>
          <w:rFonts w:asciiTheme="minorHAnsi" w:hAnsiTheme="minorHAnsi" w:cstheme="minorHAnsi"/>
          <w:sz w:val="22"/>
          <w:szCs w:val="22"/>
          <w:u w:val="single"/>
        </w:rPr>
        <w:t>7 Deans Road, Alfriston, East Sussex, BN26 5XR</w:t>
      </w:r>
    </w:p>
    <w:p w14:paraId="44B4F558" w14:textId="77777777" w:rsidR="00EE3C5C" w:rsidRPr="005947F6" w:rsidRDefault="00EE3C5C" w:rsidP="00EE3C5C">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 xml:space="preserve">SDNP/23/00701/HOUS </w:t>
      </w:r>
      <w:r w:rsidRPr="005947F6">
        <w:rPr>
          <w:rFonts w:asciiTheme="minorHAnsi" w:hAnsiTheme="minorHAnsi" w:cstheme="minorHAnsi"/>
          <w:sz w:val="22"/>
          <w:szCs w:val="22"/>
          <w:u w:val="single"/>
        </w:rPr>
        <w:t>Bramble Cottage, Weavers Lane, Alfriston, East Sussex, BN26 5TH</w:t>
      </w:r>
    </w:p>
    <w:p w14:paraId="6D350735" w14:textId="77777777" w:rsidR="00EE3C5C" w:rsidRPr="005947F6" w:rsidRDefault="00EE3C5C" w:rsidP="00EE3C5C">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 xml:space="preserve">SDNP/23/00670/HOUS </w:t>
      </w:r>
      <w:r w:rsidRPr="005947F6">
        <w:rPr>
          <w:rFonts w:asciiTheme="minorHAnsi" w:hAnsiTheme="minorHAnsi" w:cstheme="minorHAnsi"/>
          <w:sz w:val="22"/>
          <w:szCs w:val="22"/>
          <w:u w:val="single"/>
        </w:rPr>
        <w:t>Riverbank, River Lane, Alfriston, East Sussex, BN26 5SX</w:t>
      </w:r>
    </w:p>
    <w:p w14:paraId="26627F15" w14:textId="77777777" w:rsidR="00EE3C5C" w:rsidRDefault="00EE3C5C" w:rsidP="00EE3C5C">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 xml:space="preserve">SDNP/23/00684/TPO </w:t>
      </w:r>
      <w:r w:rsidRPr="005947F6">
        <w:rPr>
          <w:rFonts w:asciiTheme="minorHAnsi" w:hAnsiTheme="minorHAnsi" w:cstheme="minorHAnsi"/>
          <w:sz w:val="22"/>
          <w:szCs w:val="22"/>
          <w:u w:val="single"/>
        </w:rPr>
        <w:t>Trees West of Smugglers Close, Alfriston, East Sussex</w:t>
      </w:r>
    </w:p>
    <w:p w14:paraId="413F6BDB" w14:textId="77777777" w:rsidR="009D5081" w:rsidRPr="002E4707" w:rsidRDefault="009D5081" w:rsidP="0089168A">
      <w:pPr>
        <w:pStyle w:val="Body1"/>
        <w:rPr>
          <w:rFonts w:asciiTheme="minorHAnsi" w:hAnsiTheme="minorHAnsi" w:cstheme="minorHAnsi"/>
          <w:sz w:val="22"/>
          <w:szCs w:val="22"/>
        </w:rPr>
      </w:pPr>
    </w:p>
    <w:p w14:paraId="5714054B" w14:textId="5536214B" w:rsidR="009E3B5F" w:rsidRDefault="00EB7AE0" w:rsidP="005D3C79">
      <w:pPr>
        <w:pStyle w:val="Body1"/>
        <w:rPr>
          <w:rFonts w:asciiTheme="minorHAnsi" w:hAnsiTheme="minorHAnsi" w:cstheme="minorHAnsi"/>
          <w:sz w:val="22"/>
          <w:szCs w:val="22"/>
        </w:rPr>
      </w:pPr>
      <w:r>
        <w:rPr>
          <w:rFonts w:ascii="Calibri" w:hAnsi="Calibri" w:cs="Calibri"/>
          <w:b/>
          <w:bCs/>
          <w:sz w:val="22"/>
          <w:szCs w:val="22"/>
        </w:rPr>
        <w:t xml:space="preserve"> </w:t>
      </w:r>
      <w:r w:rsidR="00C0561D">
        <w:rPr>
          <w:rFonts w:ascii="Calibri" w:hAnsi="Calibri" w:cs="Calibri"/>
          <w:b/>
          <w:bCs/>
          <w:sz w:val="22"/>
          <w:szCs w:val="22"/>
        </w:rPr>
        <w:tab/>
      </w:r>
      <w:r w:rsidR="00930225">
        <w:rPr>
          <w:rFonts w:asciiTheme="minorHAnsi" w:hAnsiTheme="minorHAnsi" w:cstheme="minorHAnsi"/>
          <w:sz w:val="22"/>
          <w:szCs w:val="22"/>
        </w:rPr>
        <w:t xml:space="preserve"> </w:t>
      </w:r>
      <w:r w:rsidR="00D445F1">
        <w:rPr>
          <w:rFonts w:asciiTheme="minorHAnsi" w:hAnsiTheme="minorHAnsi" w:cstheme="minorHAnsi"/>
          <w:sz w:val="22"/>
          <w:szCs w:val="22"/>
        </w:rPr>
        <w:t>3</w:t>
      </w:r>
      <w:r w:rsidR="008A7D12">
        <w:rPr>
          <w:rFonts w:asciiTheme="minorHAnsi" w:hAnsiTheme="minorHAnsi" w:cstheme="minorHAnsi"/>
          <w:sz w:val="22"/>
          <w:szCs w:val="22"/>
        </w:rPr>
        <w:t>2</w:t>
      </w:r>
      <w:r w:rsidR="008C07B2">
        <w:rPr>
          <w:rFonts w:asciiTheme="minorHAnsi" w:hAnsiTheme="minorHAnsi" w:cstheme="minorHAnsi"/>
          <w:sz w:val="22"/>
          <w:szCs w:val="22"/>
        </w:rPr>
        <w:t>.</w:t>
      </w:r>
      <w:r w:rsidR="00FD13B3">
        <w:rPr>
          <w:rFonts w:asciiTheme="minorHAnsi" w:hAnsiTheme="minorHAnsi" w:cstheme="minorHAnsi"/>
          <w:sz w:val="22"/>
          <w:szCs w:val="22"/>
        </w:rPr>
        <w:t>4</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2AE5F5BB" w14:textId="77777777" w:rsidR="00B811CD" w:rsidRDefault="00B811CD" w:rsidP="005D3C79">
      <w:pPr>
        <w:pStyle w:val="Body1"/>
        <w:rPr>
          <w:rFonts w:asciiTheme="minorHAnsi" w:hAnsiTheme="minorHAnsi" w:cstheme="minorHAnsi"/>
          <w:sz w:val="22"/>
          <w:szCs w:val="22"/>
        </w:rPr>
      </w:pPr>
    </w:p>
    <w:p w14:paraId="2EB667F1" w14:textId="75B52797"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C0561D">
        <w:rPr>
          <w:rFonts w:asciiTheme="minorHAnsi" w:hAnsiTheme="minorHAnsi" w:cstheme="minorHAnsi"/>
          <w:b/>
          <w:bCs/>
          <w:sz w:val="22"/>
          <w:szCs w:val="22"/>
        </w:rPr>
        <w:t>3</w:t>
      </w:r>
      <w:r w:rsidR="008A7D12">
        <w:rPr>
          <w:rFonts w:asciiTheme="minorHAnsi" w:hAnsiTheme="minorHAnsi" w:cstheme="minorHAnsi"/>
          <w:b/>
          <w:bCs/>
          <w:sz w:val="22"/>
          <w:szCs w:val="22"/>
        </w:rPr>
        <w:t>3</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54DA9D7C"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33.1 </w:t>
      </w:r>
      <w:proofErr w:type="spellStart"/>
      <w:r w:rsidR="00D67635" w:rsidRPr="00D67635">
        <w:rPr>
          <w:rFonts w:asciiTheme="minorHAnsi" w:hAnsiTheme="minorHAnsi" w:cstheme="minorHAnsi"/>
          <w:sz w:val="22"/>
          <w:szCs w:val="22"/>
        </w:rPr>
        <w:t>Heartstart</w:t>
      </w:r>
      <w:proofErr w:type="spellEnd"/>
    </w:p>
    <w:p w14:paraId="1530294B" w14:textId="4A64BB27" w:rsidR="00D67635" w:rsidRPr="00D67635" w:rsidRDefault="00D445F1" w:rsidP="00D67635">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01D72D82"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1E001442"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560C5D40"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.5 </w:t>
      </w:r>
      <w:r w:rsidR="00D67635" w:rsidRPr="003F32FA">
        <w:rPr>
          <w:rFonts w:asciiTheme="minorHAnsi" w:hAnsiTheme="minorHAnsi" w:cstheme="minorHAnsi"/>
          <w:sz w:val="22"/>
          <w:szCs w:val="22"/>
        </w:rPr>
        <w:t>Twinning Committee</w:t>
      </w:r>
    </w:p>
    <w:p w14:paraId="36689C7D" w14:textId="5C7A9D95"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.6 </w:t>
      </w:r>
      <w:r w:rsidR="00D67635" w:rsidRPr="003F32FA">
        <w:rPr>
          <w:rFonts w:asciiTheme="minorHAnsi" w:hAnsiTheme="minorHAnsi" w:cstheme="minorHAnsi"/>
          <w:sz w:val="22"/>
          <w:szCs w:val="22"/>
        </w:rPr>
        <w:t xml:space="preserve">St Andrew’s Church </w:t>
      </w:r>
    </w:p>
    <w:p w14:paraId="66484A3D" w14:textId="78C68C5E"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p>
    <w:p w14:paraId="7E54F666" w14:textId="5816059D"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.8 </w:t>
      </w:r>
      <w:r w:rsidR="00D67635" w:rsidRPr="003F32FA">
        <w:rPr>
          <w:rFonts w:asciiTheme="minorHAnsi" w:hAnsiTheme="minorHAnsi" w:cstheme="minorHAnsi"/>
          <w:sz w:val="22"/>
          <w:szCs w:val="22"/>
        </w:rPr>
        <w:t>Cuckmere Buses</w:t>
      </w:r>
    </w:p>
    <w:p w14:paraId="1C7DAB02" w14:textId="060194A2" w:rsidR="00D67635"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.9 </w:t>
      </w:r>
      <w:r w:rsidR="00D67635" w:rsidRPr="003F32FA">
        <w:rPr>
          <w:rFonts w:asciiTheme="minorHAnsi" w:hAnsiTheme="minorHAnsi" w:cstheme="minorHAnsi"/>
          <w:sz w:val="22"/>
          <w:szCs w:val="22"/>
        </w:rPr>
        <w:t xml:space="preserve">Alfriston War Memorial Hall </w:t>
      </w:r>
    </w:p>
    <w:p w14:paraId="1C161A42" w14:textId="43619FF6" w:rsidR="00D67635" w:rsidRPr="003F32FA" w:rsidRDefault="00D445F1"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3</w:t>
      </w:r>
      <w:r w:rsidR="008A7D12">
        <w:rPr>
          <w:rFonts w:asciiTheme="minorHAnsi" w:hAnsiTheme="minorHAnsi" w:cstheme="minorHAnsi"/>
          <w:sz w:val="22"/>
          <w:szCs w:val="22"/>
        </w:rPr>
        <w:t>3</w:t>
      </w:r>
      <w:r>
        <w:rPr>
          <w:rFonts w:asciiTheme="minorHAnsi" w:hAnsiTheme="minorHAnsi" w:cstheme="minorHAnsi"/>
          <w:sz w:val="22"/>
          <w:szCs w:val="22"/>
        </w:rPr>
        <w:t xml:space="preserve">.10 </w:t>
      </w:r>
      <w:proofErr w:type="spellStart"/>
      <w:r w:rsidR="00D67635" w:rsidRPr="003F32FA">
        <w:rPr>
          <w:rFonts w:asciiTheme="minorHAnsi" w:hAnsiTheme="minorHAnsi" w:cstheme="minorHAnsi"/>
          <w:sz w:val="22"/>
          <w:szCs w:val="22"/>
        </w:rPr>
        <w:t>Speedwatch</w:t>
      </w:r>
      <w:proofErr w:type="spellEnd"/>
      <w:r w:rsidR="00D67635"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7954098B" w:rsidR="002F1F36" w:rsidRPr="00B314A8" w:rsidRDefault="001B7A4C"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8A7D12">
        <w:rPr>
          <w:rFonts w:asciiTheme="minorHAnsi" w:hAnsiTheme="minorHAnsi" w:cstheme="minorHAnsi"/>
          <w:b/>
          <w:bCs/>
          <w:sz w:val="22"/>
          <w:szCs w:val="22"/>
        </w:rPr>
        <w:t>4</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7DDD988D" w:rsidR="00DD5F8A" w:rsidRPr="00B314A8" w:rsidRDefault="001B7A4C"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8A7D12">
        <w:rPr>
          <w:rFonts w:asciiTheme="minorHAnsi" w:hAnsiTheme="minorHAnsi" w:cstheme="minorHAnsi"/>
          <w:b/>
          <w:bCs/>
          <w:sz w:val="22"/>
          <w:szCs w:val="22"/>
        </w:rPr>
        <w:t>5</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27536DBB" w14:textId="77777777" w:rsidR="00FD13B3" w:rsidRDefault="00FD13B3" w:rsidP="00B314A8">
      <w:pPr>
        <w:ind w:firstLine="360"/>
        <w:rPr>
          <w:rFonts w:asciiTheme="minorHAnsi" w:hAnsiTheme="minorHAnsi" w:cstheme="minorHAnsi"/>
          <w:b/>
          <w:bCs/>
          <w:sz w:val="22"/>
          <w:szCs w:val="22"/>
        </w:rPr>
      </w:pPr>
    </w:p>
    <w:p w14:paraId="74514094" w14:textId="5502E857" w:rsidR="00F63632" w:rsidRPr="00140C13" w:rsidRDefault="001B7A4C" w:rsidP="007A28F5">
      <w:pPr>
        <w:ind w:firstLine="360"/>
        <w:rPr>
          <w:rFonts w:asciiTheme="minorHAnsi" w:hAnsiTheme="minorHAnsi" w:cstheme="minorHAnsi"/>
          <w:b/>
          <w:bCs/>
          <w:i/>
          <w:iCs/>
          <w:sz w:val="22"/>
          <w:szCs w:val="22"/>
        </w:rPr>
      </w:pPr>
      <w:r>
        <w:rPr>
          <w:rFonts w:asciiTheme="minorHAnsi" w:hAnsiTheme="minorHAnsi" w:cstheme="minorHAnsi"/>
          <w:b/>
          <w:bCs/>
          <w:sz w:val="22"/>
          <w:szCs w:val="22"/>
        </w:rPr>
        <w:t>3</w:t>
      </w:r>
      <w:r w:rsidR="008A7D12">
        <w:rPr>
          <w:rFonts w:asciiTheme="minorHAnsi" w:hAnsiTheme="minorHAnsi" w:cstheme="minorHAnsi"/>
          <w:b/>
          <w:bCs/>
          <w:sz w:val="22"/>
          <w:szCs w:val="22"/>
        </w:rPr>
        <w:t>6</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r w:rsidR="009C25AB">
        <w:rPr>
          <w:rFonts w:asciiTheme="minorHAnsi" w:hAnsiTheme="minorHAnsi" w:cstheme="minorHAnsi"/>
          <w:b/>
          <w:bCs/>
          <w:sz w:val="22"/>
          <w:szCs w:val="22"/>
        </w:rPr>
        <w:t xml:space="preserve"> - </w:t>
      </w:r>
      <w:r w:rsidR="00B44959" w:rsidRPr="00803209">
        <w:rPr>
          <w:rFonts w:asciiTheme="minorHAnsi" w:hAnsiTheme="minorHAnsi" w:cstheme="minorHAnsi"/>
          <w:sz w:val="22"/>
          <w:szCs w:val="22"/>
        </w:rPr>
        <w:t xml:space="preserve">Monday </w:t>
      </w:r>
      <w:r w:rsidR="001973EF">
        <w:rPr>
          <w:rFonts w:asciiTheme="minorHAnsi" w:hAnsiTheme="minorHAnsi" w:cstheme="minorHAnsi"/>
          <w:sz w:val="22"/>
          <w:szCs w:val="22"/>
        </w:rPr>
        <w:t>19</w:t>
      </w:r>
      <w:r w:rsidR="001973EF" w:rsidRPr="001973EF">
        <w:rPr>
          <w:rFonts w:asciiTheme="minorHAnsi" w:hAnsiTheme="minorHAnsi" w:cstheme="minorHAnsi"/>
          <w:sz w:val="22"/>
          <w:szCs w:val="22"/>
          <w:vertAlign w:val="superscript"/>
        </w:rPr>
        <w:t>th</w:t>
      </w:r>
      <w:r w:rsidR="001973EF">
        <w:rPr>
          <w:rFonts w:asciiTheme="minorHAnsi" w:hAnsiTheme="minorHAnsi" w:cstheme="minorHAnsi"/>
          <w:sz w:val="22"/>
          <w:szCs w:val="22"/>
        </w:rPr>
        <w:t xml:space="preserve"> June 2023</w:t>
      </w:r>
      <w:r w:rsidR="00B44959" w:rsidRPr="00803209">
        <w:rPr>
          <w:rFonts w:asciiTheme="minorHAnsi" w:hAnsiTheme="minorHAnsi" w:cstheme="minorHAnsi"/>
          <w:sz w:val="22"/>
          <w:szCs w:val="22"/>
        </w:rPr>
        <w:t xml:space="preserve"> in the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B44959" w:rsidRPr="00803209">
        <w:rPr>
          <w:rFonts w:asciiTheme="minorHAnsi" w:hAnsiTheme="minorHAnsi" w:cstheme="minorHAnsi"/>
          <w:sz w:val="22"/>
          <w:szCs w:val="22"/>
        </w:rPr>
        <w:t>19:15.</w:t>
      </w:r>
      <w:r w:rsidR="00E63078" w:rsidRPr="00803209">
        <w:rPr>
          <w:rFonts w:asciiTheme="minorHAnsi" w:hAnsiTheme="minorHAnsi" w:cstheme="minorHAnsi"/>
          <w:i/>
          <w:iCs/>
          <w:sz w:val="22"/>
          <w:szCs w:val="22"/>
        </w:rPr>
        <w:t xml:space="preserve"> </w:t>
      </w: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255A" w14:textId="77777777" w:rsidR="002F0263" w:rsidRDefault="002F0263" w:rsidP="008A1C9B">
      <w:r>
        <w:separator/>
      </w:r>
    </w:p>
  </w:endnote>
  <w:endnote w:type="continuationSeparator" w:id="0">
    <w:p w14:paraId="1BEE8B72" w14:textId="77777777" w:rsidR="002F0263" w:rsidRDefault="002F0263"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60E3" w14:textId="77777777" w:rsidR="002F0263" w:rsidRDefault="002F0263" w:rsidP="008A1C9B">
      <w:r>
        <w:separator/>
      </w:r>
    </w:p>
  </w:footnote>
  <w:footnote w:type="continuationSeparator" w:id="0">
    <w:p w14:paraId="7EF7EFD2" w14:textId="77777777" w:rsidR="002F0263" w:rsidRDefault="002F0263"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2"/>
  </w:num>
  <w:num w:numId="2" w16cid:durableId="298999489">
    <w:abstractNumId w:val="2"/>
  </w:num>
  <w:num w:numId="3" w16cid:durableId="46951580">
    <w:abstractNumId w:val="6"/>
  </w:num>
  <w:num w:numId="4" w16cid:durableId="1384333172">
    <w:abstractNumId w:val="25"/>
  </w:num>
  <w:num w:numId="5" w16cid:durableId="2138257677">
    <w:abstractNumId w:val="15"/>
  </w:num>
  <w:num w:numId="6" w16cid:durableId="1657224076">
    <w:abstractNumId w:val="26"/>
  </w:num>
  <w:num w:numId="7" w16cid:durableId="265964050">
    <w:abstractNumId w:val="13"/>
  </w:num>
  <w:num w:numId="8" w16cid:durableId="1135291458">
    <w:abstractNumId w:val="24"/>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4"/>
  </w:num>
  <w:num w:numId="14" w16cid:durableId="921061461">
    <w:abstractNumId w:val="8"/>
  </w:num>
  <w:num w:numId="15" w16cid:durableId="273365628">
    <w:abstractNumId w:val="20"/>
  </w:num>
  <w:num w:numId="16" w16cid:durableId="1679036410">
    <w:abstractNumId w:val="17"/>
  </w:num>
  <w:num w:numId="17" w16cid:durableId="449010339">
    <w:abstractNumId w:val="5"/>
  </w:num>
  <w:num w:numId="18" w16cid:durableId="44451187">
    <w:abstractNumId w:val="23"/>
  </w:num>
  <w:num w:numId="19" w16cid:durableId="1091388677">
    <w:abstractNumId w:val="3"/>
  </w:num>
  <w:num w:numId="20" w16cid:durableId="287518159">
    <w:abstractNumId w:val="27"/>
  </w:num>
  <w:num w:numId="21" w16cid:durableId="1369253777">
    <w:abstractNumId w:val="18"/>
  </w:num>
  <w:num w:numId="22" w16cid:durableId="1836215091">
    <w:abstractNumId w:val="7"/>
  </w:num>
  <w:num w:numId="23" w16cid:durableId="1029180486">
    <w:abstractNumId w:val="16"/>
  </w:num>
  <w:num w:numId="24" w16cid:durableId="647901588">
    <w:abstractNumId w:val="21"/>
  </w:num>
  <w:num w:numId="25" w16cid:durableId="743914273">
    <w:abstractNumId w:val="11"/>
  </w:num>
  <w:num w:numId="26" w16cid:durableId="726345972">
    <w:abstractNumId w:val="12"/>
  </w:num>
  <w:num w:numId="27" w16cid:durableId="800882324">
    <w:abstractNumId w:val="10"/>
  </w:num>
  <w:num w:numId="28" w16cid:durableId="192225599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128"/>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92AE1"/>
    <w:rsid w:val="00195C05"/>
    <w:rsid w:val="001973EF"/>
    <w:rsid w:val="00197AEB"/>
    <w:rsid w:val="001A21C3"/>
    <w:rsid w:val="001A2287"/>
    <w:rsid w:val="001B221A"/>
    <w:rsid w:val="001B4222"/>
    <w:rsid w:val="001B4E51"/>
    <w:rsid w:val="001B7A4C"/>
    <w:rsid w:val="001C050F"/>
    <w:rsid w:val="001C5B31"/>
    <w:rsid w:val="001C7D01"/>
    <w:rsid w:val="001C7F54"/>
    <w:rsid w:val="001D0B5C"/>
    <w:rsid w:val="001D469E"/>
    <w:rsid w:val="001E2770"/>
    <w:rsid w:val="001F3602"/>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1225"/>
    <w:rsid w:val="002469E7"/>
    <w:rsid w:val="00251DE9"/>
    <w:rsid w:val="00262C1F"/>
    <w:rsid w:val="00264481"/>
    <w:rsid w:val="00270432"/>
    <w:rsid w:val="0027281D"/>
    <w:rsid w:val="00280ECF"/>
    <w:rsid w:val="00280FE7"/>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18BA"/>
    <w:rsid w:val="003851A0"/>
    <w:rsid w:val="00386247"/>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72DB"/>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4BF2"/>
    <w:rsid w:val="00527CB4"/>
    <w:rsid w:val="00531D57"/>
    <w:rsid w:val="005470F5"/>
    <w:rsid w:val="00552B07"/>
    <w:rsid w:val="005531DA"/>
    <w:rsid w:val="00557985"/>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58EA"/>
    <w:rsid w:val="005A48D7"/>
    <w:rsid w:val="005A53F0"/>
    <w:rsid w:val="005B2FFC"/>
    <w:rsid w:val="005B476A"/>
    <w:rsid w:val="005B492C"/>
    <w:rsid w:val="005B4EF4"/>
    <w:rsid w:val="005B5A1A"/>
    <w:rsid w:val="005B7FB6"/>
    <w:rsid w:val="005C39BE"/>
    <w:rsid w:val="005C3D27"/>
    <w:rsid w:val="005C4237"/>
    <w:rsid w:val="005C5855"/>
    <w:rsid w:val="005C5D50"/>
    <w:rsid w:val="005C773D"/>
    <w:rsid w:val="005D09BD"/>
    <w:rsid w:val="005D3C79"/>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40F88"/>
    <w:rsid w:val="00643BC2"/>
    <w:rsid w:val="006458EB"/>
    <w:rsid w:val="0064783D"/>
    <w:rsid w:val="00654C3B"/>
    <w:rsid w:val="0065583C"/>
    <w:rsid w:val="00657CA5"/>
    <w:rsid w:val="006651C3"/>
    <w:rsid w:val="00671BF0"/>
    <w:rsid w:val="006721B8"/>
    <w:rsid w:val="00673166"/>
    <w:rsid w:val="00674324"/>
    <w:rsid w:val="00677823"/>
    <w:rsid w:val="00685DBB"/>
    <w:rsid w:val="006928E0"/>
    <w:rsid w:val="00693CF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27C3"/>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28F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35B27"/>
    <w:rsid w:val="0084116A"/>
    <w:rsid w:val="00841469"/>
    <w:rsid w:val="00843393"/>
    <w:rsid w:val="008439E6"/>
    <w:rsid w:val="008446A7"/>
    <w:rsid w:val="008523CB"/>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731A"/>
    <w:rsid w:val="008A0821"/>
    <w:rsid w:val="008A16F6"/>
    <w:rsid w:val="008A1C9B"/>
    <w:rsid w:val="008A295A"/>
    <w:rsid w:val="008A3536"/>
    <w:rsid w:val="008A5AAD"/>
    <w:rsid w:val="008A640A"/>
    <w:rsid w:val="008A7D12"/>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987"/>
    <w:rsid w:val="00947068"/>
    <w:rsid w:val="009512A0"/>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A4FE9"/>
    <w:rsid w:val="009B0617"/>
    <w:rsid w:val="009C25AB"/>
    <w:rsid w:val="009C4E70"/>
    <w:rsid w:val="009C5CA0"/>
    <w:rsid w:val="009C5EB1"/>
    <w:rsid w:val="009C760A"/>
    <w:rsid w:val="009C7934"/>
    <w:rsid w:val="009D0F31"/>
    <w:rsid w:val="009D1A23"/>
    <w:rsid w:val="009D1BAA"/>
    <w:rsid w:val="009D5081"/>
    <w:rsid w:val="009D6062"/>
    <w:rsid w:val="009D76F3"/>
    <w:rsid w:val="009E339B"/>
    <w:rsid w:val="009E3B5F"/>
    <w:rsid w:val="009E4E30"/>
    <w:rsid w:val="00A10A9F"/>
    <w:rsid w:val="00A12676"/>
    <w:rsid w:val="00A12A60"/>
    <w:rsid w:val="00A152D0"/>
    <w:rsid w:val="00A17132"/>
    <w:rsid w:val="00A215E4"/>
    <w:rsid w:val="00A24136"/>
    <w:rsid w:val="00A32AFF"/>
    <w:rsid w:val="00A42C41"/>
    <w:rsid w:val="00A45092"/>
    <w:rsid w:val="00A5165E"/>
    <w:rsid w:val="00A54D11"/>
    <w:rsid w:val="00A609D4"/>
    <w:rsid w:val="00A61BE2"/>
    <w:rsid w:val="00A620E9"/>
    <w:rsid w:val="00A64266"/>
    <w:rsid w:val="00A65F4C"/>
    <w:rsid w:val="00A67A90"/>
    <w:rsid w:val="00A70920"/>
    <w:rsid w:val="00A709D1"/>
    <w:rsid w:val="00A72D13"/>
    <w:rsid w:val="00A7323A"/>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1CD"/>
    <w:rsid w:val="00B81310"/>
    <w:rsid w:val="00B8133D"/>
    <w:rsid w:val="00B83822"/>
    <w:rsid w:val="00B84F8F"/>
    <w:rsid w:val="00B85C31"/>
    <w:rsid w:val="00B86C5E"/>
    <w:rsid w:val="00B90AF8"/>
    <w:rsid w:val="00B911EA"/>
    <w:rsid w:val="00B91F43"/>
    <w:rsid w:val="00B950CB"/>
    <w:rsid w:val="00B96239"/>
    <w:rsid w:val="00BB066D"/>
    <w:rsid w:val="00BB08F3"/>
    <w:rsid w:val="00BB2755"/>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7AF"/>
    <w:rsid w:val="00C13B67"/>
    <w:rsid w:val="00C14FEF"/>
    <w:rsid w:val="00C159F9"/>
    <w:rsid w:val="00C22057"/>
    <w:rsid w:val="00C220B2"/>
    <w:rsid w:val="00C31274"/>
    <w:rsid w:val="00C40345"/>
    <w:rsid w:val="00C40A8F"/>
    <w:rsid w:val="00C452DC"/>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36ED4"/>
    <w:rsid w:val="00D4104D"/>
    <w:rsid w:val="00D41759"/>
    <w:rsid w:val="00D426AC"/>
    <w:rsid w:val="00D445F1"/>
    <w:rsid w:val="00D4666A"/>
    <w:rsid w:val="00D46F15"/>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C5C"/>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1D21"/>
    <w:rsid w:val="00F53336"/>
    <w:rsid w:val="00F538B0"/>
    <w:rsid w:val="00F547CD"/>
    <w:rsid w:val="00F6032D"/>
    <w:rsid w:val="00F63632"/>
    <w:rsid w:val="00F64252"/>
    <w:rsid w:val="00F65AA0"/>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13B3"/>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551</cp:revision>
  <cp:lastPrinted>2020-03-05T11:07:00Z</cp:lastPrinted>
  <dcterms:created xsi:type="dcterms:W3CDTF">2020-06-30T14:18:00Z</dcterms:created>
  <dcterms:modified xsi:type="dcterms:W3CDTF">2023-05-15T10:50:00Z</dcterms:modified>
</cp:coreProperties>
</file>