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621F" w14:textId="6BC160D2" w:rsidR="004F4E79" w:rsidRPr="004F4E79" w:rsidRDefault="004F4E79" w:rsidP="004F4E79">
      <w:pPr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4F4E79">
        <w:rPr>
          <w:b/>
          <w:bCs/>
          <w:sz w:val="32"/>
          <w:szCs w:val="32"/>
          <w:u w:val="single"/>
        </w:rPr>
        <w:t>C</w:t>
      </w:r>
      <w:r w:rsidRPr="004F4E79">
        <w:rPr>
          <w:b/>
          <w:bCs/>
          <w:sz w:val="32"/>
          <w:szCs w:val="32"/>
          <w:u w:val="single"/>
        </w:rPr>
        <w:t>onsultation for the Alfriston Village Traffic Management Scheme</w:t>
      </w:r>
    </w:p>
    <w:p w14:paraId="12B4AC8F" w14:textId="77777777" w:rsidR="004F4E79" w:rsidRPr="004F4E79" w:rsidRDefault="004F4E79" w:rsidP="004F4E79">
      <w:pPr>
        <w:rPr>
          <w:rFonts w:ascii="Calibri" w:hAnsi="Calibri"/>
          <w:sz w:val="28"/>
          <w:szCs w:val="28"/>
        </w:rPr>
      </w:pPr>
    </w:p>
    <w:p w14:paraId="6E6E2E33" w14:textId="77777777" w:rsidR="004F4E79" w:rsidRPr="004F4E79" w:rsidRDefault="004F4E79" w:rsidP="004F4E79">
      <w:pPr>
        <w:rPr>
          <w:rFonts w:ascii="Calibri" w:hAnsi="Calibri"/>
          <w:sz w:val="28"/>
          <w:szCs w:val="28"/>
        </w:rPr>
      </w:pPr>
    </w:p>
    <w:p w14:paraId="271A1FEC" w14:textId="384C9EA0" w:rsidR="004F4E79" w:rsidRPr="004F4E79" w:rsidRDefault="004F4E79" w:rsidP="004F4E79">
      <w:pPr>
        <w:rPr>
          <w:rFonts w:ascii="Calibri" w:hAnsi="Calibri"/>
          <w:sz w:val="28"/>
          <w:szCs w:val="28"/>
        </w:rPr>
      </w:pPr>
      <w:r w:rsidRPr="004F4E79">
        <w:rPr>
          <w:rFonts w:ascii="Calibri" w:hAnsi="Calibri"/>
          <w:sz w:val="28"/>
          <w:szCs w:val="28"/>
        </w:rPr>
        <w:t>Dear All</w:t>
      </w:r>
    </w:p>
    <w:p w14:paraId="3047605A" w14:textId="77777777" w:rsidR="004F4E79" w:rsidRPr="004F4E79" w:rsidRDefault="004F4E79" w:rsidP="004F4E79">
      <w:pPr>
        <w:rPr>
          <w:rFonts w:ascii="Calibri" w:hAnsi="Calibri"/>
          <w:sz w:val="28"/>
          <w:szCs w:val="28"/>
        </w:rPr>
      </w:pPr>
    </w:p>
    <w:p w14:paraId="3D481857" w14:textId="4421AC69" w:rsidR="004F4E79" w:rsidRPr="004F4E79" w:rsidRDefault="004F4E79" w:rsidP="004F4E79">
      <w:pPr>
        <w:rPr>
          <w:sz w:val="28"/>
          <w:szCs w:val="28"/>
        </w:rPr>
      </w:pPr>
      <w:r w:rsidRPr="004F4E79">
        <w:rPr>
          <w:sz w:val="28"/>
          <w:szCs w:val="28"/>
        </w:rPr>
        <w:t xml:space="preserve">The joint ESCC/APC consultation for the Alfriston Village Traffic Management Scheme commenced yesterday. All households should receive documents in the coming </w:t>
      </w:r>
      <w:r w:rsidRPr="004F4E79">
        <w:rPr>
          <w:sz w:val="28"/>
          <w:szCs w:val="28"/>
        </w:rPr>
        <w:t>days,</w:t>
      </w:r>
      <w:r w:rsidRPr="004F4E79">
        <w:rPr>
          <w:sz w:val="28"/>
          <w:szCs w:val="28"/>
        </w:rPr>
        <w:t xml:space="preserve"> but all information can be found online using the below link. </w:t>
      </w:r>
    </w:p>
    <w:p w14:paraId="11DA8B90" w14:textId="77777777" w:rsidR="004F4E79" w:rsidRPr="004F4E79" w:rsidRDefault="004F4E79" w:rsidP="004F4E79">
      <w:pPr>
        <w:rPr>
          <w:sz w:val="28"/>
          <w:szCs w:val="28"/>
        </w:rPr>
      </w:pPr>
    </w:p>
    <w:p w14:paraId="0828D182" w14:textId="77777777" w:rsidR="004F4E79" w:rsidRPr="004F4E79" w:rsidRDefault="004F4E79" w:rsidP="004F4E79">
      <w:pPr>
        <w:rPr>
          <w:rFonts w:ascii="Calibri" w:hAnsi="Calibri"/>
          <w:sz w:val="28"/>
          <w:szCs w:val="28"/>
        </w:rPr>
      </w:pPr>
      <w:r w:rsidRPr="004F4E79">
        <w:rPr>
          <w:sz w:val="28"/>
          <w:szCs w:val="28"/>
        </w:rPr>
        <w:t>Please go on and have your say.</w:t>
      </w:r>
      <w:r w:rsidRPr="004F4E79">
        <w:rPr>
          <w:sz w:val="28"/>
          <w:szCs w:val="28"/>
        </w:rPr>
        <w:br/>
      </w:r>
      <w:r w:rsidRPr="004F4E79">
        <w:rPr>
          <w:sz w:val="28"/>
          <w:szCs w:val="28"/>
        </w:rPr>
        <w:br/>
      </w:r>
      <w:hyperlink r:id="rId4" w:tgtFrame="_blank" w:history="1">
        <w:r w:rsidRPr="004F4E79">
          <w:rPr>
            <w:rStyle w:val="Hyperlink"/>
            <w:sz w:val="28"/>
            <w:szCs w:val="28"/>
          </w:rPr>
          <w:t>https://consultation.eastsussex.gov.uk/economy-transport-environment/alfriston-village-traffic-management-scheme/</w:t>
        </w:r>
      </w:hyperlink>
    </w:p>
    <w:p w14:paraId="20FA1290" w14:textId="77777777" w:rsidR="004F4E79" w:rsidRPr="004F4E79" w:rsidRDefault="004F4E79" w:rsidP="004F4E79">
      <w:pPr>
        <w:rPr>
          <w:rFonts w:ascii="Calibri" w:hAnsi="Calibri"/>
          <w:sz w:val="28"/>
          <w:szCs w:val="28"/>
        </w:rPr>
      </w:pPr>
    </w:p>
    <w:p w14:paraId="34A6E9D7" w14:textId="77777777" w:rsidR="004F4E79" w:rsidRPr="004F4E79" w:rsidRDefault="004F4E79" w:rsidP="004F4E79">
      <w:pPr>
        <w:rPr>
          <w:rFonts w:ascii="Calibri" w:eastAsia="Calibri" w:hAnsi="Calibri"/>
          <w:noProof/>
          <w:sz w:val="28"/>
          <w:szCs w:val="28"/>
        </w:rPr>
      </w:pPr>
      <w:bookmarkStart w:id="0" w:name="_MailAutoSig"/>
      <w:r w:rsidRPr="004F4E79">
        <w:rPr>
          <w:rFonts w:ascii="Calibri" w:eastAsia="Calibri" w:hAnsi="Calibri"/>
          <w:noProof/>
          <w:sz w:val="28"/>
          <w:szCs w:val="28"/>
        </w:rPr>
        <w:t>Kind Regards</w:t>
      </w:r>
    </w:p>
    <w:p w14:paraId="0265BA8C" w14:textId="77777777" w:rsidR="004F4E79" w:rsidRPr="004F4E79" w:rsidRDefault="004F4E79" w:rsidP="004F4E79">
      <w:pPr>
        <w:rPr>
          <w:rFonts w:ascii="Calibri" w:eastAsia="Calibri" w:hAnsi="Calibri"/>
          <w:noProof/>
          <w:sz w:val="28"/>
          <w:szCs w:val="28"/>
        </w:rPr>
      </w:pPr>
    </w:p>
    <w:p w14:paraId="13B22D62" w14:textId="77777777" w:rsidR="004F4E79" w:rsidRPr="004F4E79" w:rsidRDefault="004F4E79" w:rsidP="004F4E79">
      <w:pPr>
        <w:rPr>
          <w:rFonts w:ascii="Calibri" w:eastAsia="Calibri" w:hAnsi="Calibri"/>
          <w:noProof/>
          <w:sz w:val="28"/>
          <w:szCs w:val="28"/>
        </w:rPr>
      </w:pPr>
      <w:r w:rsidRPr="004F4E79">
        <w:rPr>
          <w:rFonts w:ascii="Calibri" w:eastAsia="Calibri" w:hAnsi="Calibri"/>
          <w:noProof/>
          <w:sz w:val="28"/>
          <w:szCs w:val="28"/>
        </w:rPr>
        <w:t>Mrs Victoria Rutt</w:t>
      </w:r>
    </w:p>
    <w:p w14:paraId="3583B5A3" w14:textId="77777777" w:rsidR="004F4E79" w:rsidRPr="004F4E79" w:rsidRDefault="004F4E79" w:rsidP="004F4E79">
      <w:pPr>
        <w:rPr>
          <w:rFonts w:ascii="Calibri" w:eastAsia="Calibri" w:hAnsi="Calibri"/>
          <w:noProof/>
          <w:sz w:val="28"/>
          <w:szCs w:val="28"/>
        </w:rPr>
      </w:pPr>
      <w:r w:rsidRPr="004F4E79">
        <w:rPr>
          <w:rFonts w:ascii="Calibri" w:eastAsia="Calibri" w:hAnsi="Calibri"/>
          <w:noProof/>
          <w:sz w:val="28"/>
          <w:szCs w:val="28"/>
        </w:rPr>
        <w:t>Clerk and RFO to Alfriston Parish Council</w:t>
      </w:r>
    </w:p>
    <w:p w14:paraId="18DBFF11" w14:textId="77777777" w:rsidR="004F4E79" w:rsidRDefault="004F4E79" w:rsidP="004F4E79">
      <w:pPr>
        <w:rPr>
          <w:rFonts w:ascii="Calibri" w:eastAsia="Calibri" w:hAnsi="Calibri"/>
          <w:noProof/>
          <w:szCs w:val="21"/>
        </w:rPr>
      </w:pPr>
    </w:p>
    <w:bookmarkEnd w:id="0"/>
    <w:p w14:paraId="482356C9" w14:textId="13EF3EB6" w:rsidR="009465E1" w:rsidRDefault="009465E1">
      <w:pPr>
        <w:rPr>
          <w:rFonts w:ascii="Calibri" w:eastAsia="Calibri" w:hAnsi="Calibri"/>
          <w:i/>
          <w:iCs/>
          <w:noProof/>
          <w:szCs w:val="21"/>
        </w:rPr>
      </w:pPr>
    </w:p>
    <w:p w14:paraId="5C457A0C" w14:textId="77777777" w:rsidR="004F4E79" w:rsidRDefault="004F4E79"/>
    <w:sectPr w:rsidR="004F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79"/>
    <w:rsid w:val="004F4E79"/>
    <w:rsid w:val="009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647E"/>
  <w15:chartTrackingRefBased/>
  <w15:docId w15:val="{8434285D-07E5-4EEE-9241-B35D93FF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ultation.eastsussex.gov.uk/economy-transport-environment/alfriston-village-traffic-management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1</cp:revision>
  <dcterms:created xsi:type="dcterms:W3CDTF">2023-01-24T11:12:00Z</dcterms:created>
  <dcterms:modified xsi:type="dcterms:W3CDTF">2023-01-24T11:13:00Z</dcterms:modified>
</cp:coreProperties>
</file>